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201ED2" w:rsidRPr="00C644E3" w:rsidRDefault="00201ED2" w:rsidP="00201ED2">
      <w:pPr>
        <w:ind w:firstLine="708"/>
        <w:jc w:val="center"/>
        <w:rPr>
          <w:b/>
          <w:sz w:val="22"/>
          <w:szCs w:val="22"/>
        </w:rPr>
      </w:pPr>
      <w:r w:rsidRPr="00C644E3">
        <w:rPr>
          <w:b/>
          <w:sz w:val="22"/>
          <w:szCs w:val="22"/>
        </w:rPr>
        <w:t>ИЗВЕЩЕНИЕ</w:t>
      </w:r>
    </w:p>
    <w:p w:rsidR="00C97373" w:rsidRPr="00E9477A" w:rsidRDefault="00C97373" w:rsidP="00C97373">
      <w:pPr>
        <w:ind w:firstLine="720"/>
        <w:jc w:val="both"/>
        <w:rPr>
          <w:sz w:val="22"/>
          <w:szCs w:val="22"/>
        </w:rPr>
      </w:pPr>
      <w:bookmarkStart w:id="0" w:name="OLE_LINK2"/>
      <w:bookmarkStart w:id="1" w:name="OLE_LINK3"/>
      <w:r w:rsidRPr="00E9477A">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C97373" w:rsidRPr="00E9477A" w:rsidRDefault="00C97373" w:rsidP="00C97373">
      <w:pPr>
        <w:ind w:right="-16" w:firstLine="720"/>
        <w:jc w:val="both"/>
        <w:rPr>
          <w:sz w:val="22"/>
          <w:szCs w:val="22"/>
        </w:rPr>
      </w:pPr>
      <w:r>
        <w:rPr>
          <w:b/>
          <w:sz w:val="22"/>
          <w:szCs w:val="22"/>
        </w:rPr>
        <w:t>Организатор аукциона</w:t>
      </w:r>
      <w:r w:rsidRPr="00E9477A">
        <w:rPr>
          <w:sz w:val="22"/>
          <w:szCs w:val="22"/>
          <w:bdr w:val="none" w:sz="0" w:space="0" w:color="auto" w:frame="1"/>
        </w:rPr>
        <w:t>:</w:t>
      </w:r>
      <w:r w:rsidRPr="00E9477A">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E9477A">
        <w:rPr>
          <w:sz w:val="22"/>
          <w:szCs w:val="22"/>
        </w:rPr>
        <w:t>помещ</w:t>
      </w:r>
      <w:proofErr w:type="spellEnd"/>
      <w:r w:rsidRPr="00E9477A">
        <w:rPr>
          <w:sz w:val="22"/>
          <w:szCs w:val="22"/>
        </w:rPr>
        <w:t xml:space="preserve">. 218. </w:t>
      </w:r>
      <w:r w:rsidRPr="00E9477A">
        <w:rPr>
          <w:sz w:val="22"/>
          <w:szCs w:val="22"/>
          <w:bdr w:val="none" w:sz="0" w:space="0" w:color="auto" w:frame="1"/>
        </w:rPr>
        <w:t xml:space="preserve">Адрес электронной почты: </w:t>
      </w:r>
      <w:hyperlink r:id="rId7" w:history="1">
        <w:r w:rsidRPr="00E9477A">
          <w:rPr>
            <w:color w:val="0000FF"/>
            <w:sz w:val="22"/>
            <w:szCs w:val="22"/>
            <w:u w:val="single"/>
            <w:shd w:val="clear" w:color="auto" w:fill="F7F9FF"/>
          </w:rPr>
          <w:t>e-mail@kuzbassfond.ru</w:t>
        </w:r>
      </w:hyperlink>
      <w:r w:rsidRPr="00E9477A">
        <w:rPr>
          <w:sz w:val="22"/>
          <w:szCs w:val="22"/>
        </w:rPr>
        <w:t xml:space="preserve">. </w:t>
      </w:r>
      <w:r w:rsidRPr="00E9477A">
        <w:rPr>
          <w:sz w:val="22"/>
          <w:szCs w:val="22"/>
          <w:bdr w:val="none" w:sz="0" w:space="0" w:color="auto" w:frame="1"/>
        </w:rPr>
        <w:t>Контактные телефоны: тел/факс (3842) 75-32-52, 75-16-44.</w:t>
      </w:r>
      <w:r w:rsidRPr="00E9477A">
        <w:rPr>
          <w:sz w:val="22"/>
          <w:szCs w:val="22"/>
          <w:shd w:val="clear" w:color="auto" w:fill="F7F9FF"/>
        </w:rPr>
        <w:t> </w:t>
      </w:r>
    </w:p>
    <w:p w:rsidR="00C97373" w:rsidRPr="00E9477A" w:rsidRDefault="00C97373" w:rsidP="00C97373">
      <w:pPr>
        <w:ind w:firstLine="720"/>
        <w:jc w:val="both"/>
        <w:rPr>
          <w:sz w:val="22"/>
          <w:szCs w:val="22"/>
        </w:rPr>
      </w:pPr>
      <w:r w:rsidRPr="00E9477A">
        <w:rPr>
          <w:b/>
          <w:sz w:val="22"/>
          <w:szCs w:val="22"/>
        </w:rPr>
        <w:t>Оператор электронной площадки</w:t>
      </w:r>
      <w:r w:rsidRPr="00E9477A">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E9477A">
        <w:rPr>
          <w:sz w:val="22"/>
          <w:szCs w:val="22"/>
        </w:rPr>
        <w:t>проводится</w:t>
      </w:r>
      <w:proofErr w:type="gramEnd"/>
      <w:r w:rsidRPr="00E9477A">
        <w:rPr>
          <w:sz w:val="22"/>
          <w:szCs w:val="22"/>
        </w:rPr>
        <w:t xml:space="preserve"> аукцион: </w:t>
      </w:r>
      <w:proofErr w:type="spellStart"/>
      <w:r w:rsidRPr="00E9477A">
        <w:rPr>
          <w:b/>
          <w:sz w:val="22"/>
          <w:szCs w:val="22"/>
        </w:rPr>
        <w:t>sale.zakazrf.ru</w:t>
      </w:r>
      <w:proofErr w:type="spellEnd"/>
    </w:p>
    <w:p w:rsidR="00C97373" w:rsidRPr="00EB7009" w:rsidRDefault="00C97373" w:rsidP="00C97373">
      <w:pPr>
        <w:shd w:val="clear" w:color="auto" w:fill="FFFFFF"/>
        <w:spacing w:line="301" w:lineRule="atLeast"/>
        <w:ind w:firstLine="708"/>
        <w:jc w:val="both"/>
        <w:textAlignment w:val="baseline"/>
        <w:rPr>
          <w:sz w:val="22"/>
          <w:szCs w:val="22"/>
        </w:rPr>
      </w:pPr>
      <w:proofErr w:type="gramStart"/>
      <w:r w:rsidRPr="00E9477A">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w:t>
      </w:r>
      <w:r w:rsidRPr="00EB7009">
        <w:rPr>
          <w:sz w:val="22"/>
          <w:szCs w:val="22"/>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EB7009">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EB7009">
        <w:rPr>
          <w:sz w:val="22"/>
          <w:szCs w:val="22"/>
        </w:rPr>
        <w:t xml:space="preserve">от   </w:t>
      </w:r>
      <w:r>
        <w:rPr>
          <w:sz w:val="22"/>
          <w:szCs w:val="22"/>
        </w:rPr>
        <w:t>17.12</w:t>
      </w:r>
      <w:r w:rsidRPr="00EB7009">
        <w:rPr>
          <w:sz w:val="22"/>
          <w:szCs w:val="22"/>
        </w:rPr>
        <w:t>.2024 № 14-2/</w:t>
      </w:r>
      <w:r>
        <w:rPr>
          <w:sz w:val="22"/>
          <w:szCs w:val="22"/>
        </w:rPr>
        <w:t>2887</w:t>
      </w:r>
      <w:r w:rsidRPr="00EB7009">
        <w:rPr>
          <w:sz w:val="22"/>
          <w:szCs w:val="22"/>
        </w:rPr>
        <w:t>.</w:t>
      </w:r>
    </w:p>
    <w:p w:rsidR="00C97373" w:rsidRPr="00EB7009" w:rsidRDefault="00C97373" w:rsidP="00C97373">
      <w:pPr>
        <w:shd w:val="clear" w:color="auto" w:fill="FFFFFF"/>
        <w:spacing w:line="301" w:lineRule="atLeast"/>
        <w:ind w:firstLine="708"/>
        <w:jc w:val="both"/>
        <w:textAlignment w:val="baseline"/>
        <w:rPr>
          <w:sz w:val="22"/>
          <w:szCs w:val="22"/>
        </w:rPr>
      </w:pPr>
      <w:r w:rsidRPr="00EB7009">
        <w:rPr>
          <w:bCs/>
          <w:sz w:val="22"/>
          <w:szCs w:val="22"/>
          <w:bdr w:val="none" w:sz="0" w:space="0" w:color="auto" w:frame="1"/>
        </w:rPr>
        <w:t>Объект аукциона</w:t>
      </w:r>
      <w:r w:rsidRPr="00EB7009">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6E60B3" w:rsidTr="007C7F85">
        <w:trPr>
          <w:trHeight w:val="915"/>
          <w:jc w:val="center"/>
        </w:trPr>
        <w:tc>
          <w:tcPr>
            <w:tcW w:w="709" w:type="dxa"/>
            <w:vAlign w:val="center"/>
          </w:tcPr>
          <w:bookmarkEnd w:id="0"/>
          <w:bookmarkEnd w:id="1"/>
          <w:p w:rsidR="00201ED2" w:rsidRPr="00D547A2" w:rsidRDefault="00201ED2" w:rsidP="007C7F85">
            <w:pPr>
              <w:pStyle w:val="a6"/>
              <w:rPr>
                <w:b w:val="0"/>
                <w:szCs w:val="24"/>
              </w:rPr>
            </w:pPr>
            <w:r w:rsidRPr="00D547A2">
              <w:rPr>
                <w:b w:val="0"/>
                <w:szCs w:val="24"/>
              </w:rPr>
              <w:t>№ лота</w:t>
            </w:r>
          </w:p>
        </w:tc>
        <w:tc>
          <w:tcPr>
            <w:tcW w:w="4059" w:type="dxa"/>
            <w:vAlign w:val="center"/>
          </w:tcPr>
          <w:p w:rsidR="00201ED2" w:rsidRPr="00D547A2" w:rsidRDefault="00201ED2" w:rsidP="007C7F85">
            <w:pPr>
              <w:pStyle w:val="a6"/>
              <w:ind w:right="-102"/>
              <w:rPr>
                <w:b w:val="0"/>
                <w:szCs w:val="24"/>
              </w:rPr>
            </w:pPr>
            <w:r w:rsidRPr="00D547A2">
              <w:rPr>
                <w:b w:val="0"/>
                <w:szCs w:val="24"/>
              </w:rPr>
              <w:t>Адрес, характеристики объекта</w:t>
            </w:r>
          </w:p>
        </w:tc>
        <w:tc>
          <w:tcPr>
            <w:tcW w:w="1984" w:type="dxa"/>
            <w:vAlign w:val="center"/>
          </w:tcPr>
          <w:p w:rsidR="00201ED2" w:rsidRPr="00D547A2" w:rsidRDefault="00201ED2" w:rsidP="007C7F85">
            <w:pPr>
              <w:pStyle w:val="a6"/>
              <w:rPr>
                <w:b w:val="0"/>
                <w:szCs w:val="24"/>
              </w:rPr>
            </w:pPr>
            <w:r w:rsidRPr="00D547A2">
              <w:rPr>
                <w:b w:val="0"/>
                <w:szCs w:val="24"/>
              </w:rPr>
              <w:t>Целевое назначение</w:t>
            </w:r>
          </w:p>
          <w:p w:rsidR="00201ED2" w:rsidRPr="00D547A2" w:rsidRDefault="00201ED2" w:rsidP="007C7F85">
            <w:pPr>
              <w:pStyle w:val="a6"/>
              <w:rPr>
                <w:b w:val="0"/>
                <w:szCs w:val="24"/>
              </w:rPr>
            </w:pPr>
          </w:p>
        </w:tc>
        <w:tc>
          <w:tcPr>
            <w:tcW w:w="1328" w:type="dxa"/>
            <w:vAlign w:val="center"/>
          </w:tcPr>
          <w:p w:rsidR="00201ED2" w:rsidRPr="00D547A2" w:rsidRDefault="00201ED2" w:rsidP="007C7F85">
            <w:pPr>
              <w:pStyle w:val="a6"/>
              <w:rPr>
                <w:b w:val="0"/>
                <w:szCs w:val="24"/>
              </w:rPr>
            </w:pPr>
            <w:r w:rsidRPr="00D547A2">
              <w:rPr>
                <w:b w:val="0"/>
                <w:szCs w:val="24"/>
              </w:rPr>
              <w:t>Площадь, кв.м.</w:t>
            </w:r>
          </w:p>
        </w:tc>
        <w:tc>
          <w:tcPr>
            <w:tcW w:w="1701" w:type="dxa"/>
            <w:vAlign w:val="center"/>
          </w:tcPr>
          <w:p w:rsidR="00201ED2" w:rsidRPr="00D547A2" w:rsidRDefault="00201ED2" w:rsidP="007C7F85">
            <w:pPr>
              <w:pStyle w:val="a6"/>
              <w:rPr>
                <w:b w:val="0"/>
                <w:szCs w:val="24"/>
              </w:rPr>
            </w:pPr>
            <w:r w:rsidRPr="00D547A2">
              <w:rPr>
                <w:b w:val="0"/>
                <w:szCs w:val="24"/>
              </w:rPr>
              <w:t>Срок действия договора</w:t>
            </w:r>
          </w:p>
        </w:tc>
        <w:tc>
          <w:tcPr>
            <w:tcW w:w="1985" w:type="dxa"/>
            <w:vAlign w:val="center"/>
          </w:tcPr>
          <w:p w:rsidR="00201ED2" w:rsidRPr="00D547A2" w:rsidRDefault="00201ED2" w:rsidP="007C7F85">
            <w:pPr>
              <w:pStyle w:val="a6"/>
              <w:rPr>
                <w:b w:val="0"/>
                <w:szCs w:val="24"/>
              </w:rPr>
            </w:pPr>
            <w:r w:rsidRPr="00D547A2">
              <w:rPr>
                <w:b w:val="0"/>
                <w:szCs w:val="24"/>
              </w:rPr>
              <w:t>Начальный размер арендной платы за 1 год</w:t>
            </w:r>
            <w:proofErr w:type="gramStart"/>
            <w:r w:rsidRPr="00D547A2">
              <w:rPr>
                <w:b w:val="0"/>
                <w:szCs w:val="24"/>
              </w:rPr>
              <w:t xml:space="preserve"> ,</w:t>
            </w:r>
            <w:proofErr w:type="gramEnd"/>
            <w:r w:rsidRPr="00D547A2">
              <w:rPr>
                <w:b w:val="0"/>
                <w:szCs w:val="24"/>
              </w:rPr>
              <w:t xml:space="preserve"> руб. (без НДС)</w:t>
            </w:r>
          </w:p>
        </w:tc>
        <w:tc>
          <w:tcPr>
            <w:tcW w:w="1701" w:type="dxa"/>
            <w:vAlign w:val="center"/>
          </w:tcPr>
          <w:p w:rsidR="00201ED2" w:rsidRPr="00D547A2" w:rsidRDefault="00201ED2" w:rsidP="007C7F85">
            <w:pPr>
              <w:pStyle w:val="a6"/>
              <w:rPr>
                <w:b w:val="0"/>
                <w:szCs w:val="24"/>
              </w:rPr>
            </w:pPr>
            <w:r w:rsidRPr="00D547A2">
              <w:rPr>
                <w:b w:val="0"/>
                <w:szCs w:val="24"/>
              </w:rPr>
              <w:t>Сумма задатка (не включает комиссию электронной торговой площадки), руб.*</w:t>
            </w:r>
          </w:p>
        </w:tc>
        <w:tc>
          <w:tcPr>
            <w:tcW w:w="1984" w:type="dxa"/>
            <w:vAlign w:val="center"/>
          </w:tcPr>
          <w:p w:rsidR="00201ED2" w:rsidRPr="00D547A2" w:rsidRDefault="00201ED2" w:rsidP="007C7F85">
            <w:pPr>
              <w:pStyle w:val="a6"/>
              <w:rPr>
                <w:b w:val="0"/>
                <w:szCs w:val="24"/>
              </w:rPr>
            </w:pPr>
            <w:r w:rsidRPr="00D547A2">
              <w:rPr>
                <w:b w:val="0"/>
                <w:szCs w:val="24"/>
              </w:rPr>
              <w:t>Шаг аукциона, руб.</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1</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390,7 кв</w:t>
            </w:r>
            <w:proofErr w:type="gramStart"/>
            <w:r w:rsidRPr="00D965C3">
              <w:t>.м</w:t>
            </w:r>
            <w:proofErr w:type="gramEnd"/>
            <w:r w:rsidRPr="00D965C3">
              <w:t xml:space="preserve">, по адресу:  Кемеровская область, Кемеровский городской округ, г Кемерово,                        </w:t>
            </w:r>
            <w:proofErr w:type="spellStart"/>
            <w:proofErr w:type="gramStart"/>
            <w:r w:rsidRPr="00D965C3">
              <w:t>ул</w:t>
            </w:r>
            <w:proofErr w:type="spellEnd"/>
            <w:proofErr w:type="gramEnd"/>
            <w:r w:rsidRPr="00D965C3">
              <w:t xml:space="preserve"> </w:t>
            </w:r>
            <w:proofErr w:type="spellStart"/>
            <w:r w:rsidRPr="00D965C3">
              <w:t>Заузелкова</w:t>
            </w:r>
            <w:proofErr w:type="spellEnd"/>
            <w:r w:rsidRPr="00D965C3">
              <w:t xml:space="preserve">, </w:t>
            </w:r>
            <w:proofErr w:type="spellStart"/>
            <w:r w:rsidRPr="00D965C3">
              <w:t>д</w:t>
            </w:r>
            <w:proofErr w:type="spellEnd"/>
            <w:r w:rsidRPr="00D965C3">
              <w:t xml:space="preserve"> 2, </w:t>
            </w:r>
            <w:proofErr w:type="spellStart"/>
            <w:r w:rsidRPr="00D965C3">
              <w:t>пом</w:t>
            </w:r>
            <w:proofErr w:type="spellEnd"/>
            <w:r w:rsidRPr="00D965C3">
              <w:t xml:space="preserve"> 34, кадастровый номер  42:24:0101069:3451</w:t>
            </w:r>
          </w:p>
        </w:tc>
        <w:tc>
          <w:tcPr>
            <w:tcW w:w="1984" w:type="dxa"/>
            <w:vAlign w:val="center"/>
          </w:tcPr>
          <w:p w:rsidR="00C97373" w:rsidRPr="00D965C3" w:rsidRDefault="00C97373" w:rsidP="00C97373">
            <w:pPr>
              <w:pStyle w:val="a6"/>
              <w:ind w:left="-250" w:firstLine="250"/>
              <w:rPr>
                <w:b w:val="0"/>
                <w:sz w:val="20"/>
              </w:rPr>
            </w:pPr>
            <w:r w:rsidRPr="00D965C3">
              <w:rPr>
                <w:b w:val="0"/>
                <w:sz w:val="20"/>
              </w:rPr>
              <w:t>Склад</w:t>
            </w:r>
          </w:p>
        </w:tc>
        <w:tc>
          <w:tcPr>
            <w:tcW w:w="1328" w:type="dxa"/>
            <w:vAlign w:val="center"/>
          </w:tcPr>
          <w:p w:rsidR="00C97373" w:rsidRPr="00D965C3" w:rsidRDefault="00C97373" w:rsidP="00C97373">
            <w:pPr>
              <w:pStyle w:val="a6"/>
              <w:rPr>
                <w:b w:val="0"/>
                <w:sz w:val="20"/>
              </w:rPr>
            </w:pPr>
            <w:r w:rsidRPr="00D965C3">
              <w:rPr>
                <w:b w:val="0"/>
                <w:sz w:val="20"/>
              </w:rPr>
              <w:t>390,7</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1322400</w:t>
            </w:r>
          </w:p>
        </w:tc>
        <w:tc>
          <w:tcPr>
            <w:tcW w:w="1701" w:type="dxa"/>
            <w:vAlign w:val="center"/>
          </w:tcPr>
          <w:p w:rsidR="00C97373" w:rsidRPr="00D965C3" w:rsidRDefault="00C97373" w:rsidP="00C97373">
            <w:pPr>
              <w:jc w:val="center"/>
              <w:rPr>
                <w:color w:val="000000"/>
              </w:rPr>
            </w:pPr>
            <w:r w:rsidRPr="00D965C3">
              <w:rPr>
                <w:color w:val="000000"/>
              </w:rPr>
              <w:t>264480</w:t>
            </w:r>
          </w:p>
        </w:tc>
        <w:tc>
          <w:tcPr>
            <w:tcW w:w="1984" w:type="dxa"/>
            <w:vAlign w:val="center"/>
          </w:tcPr>
          <w:p w:rsidR="00C97373" w:rsidRPr="00D965C3" w:rsidRDefault="00C97373" w:rsidP="00C97373">
            <w:pPr>
              <w:jc w:val="center"/>
              <w:rPr>
                <w:color w:val="000000"/>
              </w:rPr>
            </w:pPr>
            <w:r w:rsidRPr="00D965C3">
              <w:rPr>
                <w:color w:val="000000"/>
              </w:rPr>
              <w:t>66120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2</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12,1  кв</w:t>
            </w:r>
            <w:proofErr w:type="gramStart"/>
            <w:r w:rsidRPr="00D965C3">
              <w:t>.м</w:t>
            </w:r>
            <w:proofErr w:type="gramEnd"/>
            <w:r w:rsidRPr="00D965C3">
              <w:t xml:space="preserve">, по адресу:  Российская Федерация, Кемеровская область, Кемеровский городской округ, город </w:t>
            </w:r>
            <w:proofErr w:type="spellStart"/>
            <w:r w:rsidRPr="00D965C3">
              <w:t>Кемерово</w:t>
            </w:r>
            <w:proofErr w:type="gramStart"/>
            <w:r w:rsidRPr="00D965C3">
              <w:t>,у</w:t>
            </w:r>
            <w:proofErr w:type="gramEnd"/>
            <w:r w:rsidRPr="00D965C3">
              <w:t>л</w:t>
            </w:r>
            <w:proofErr w:type="spellEnd"/>
            <w:r w:rsidRPr="00D965C3">
              <w:t xml:space="preserve">. </w:t>
            </w:r>
            <w:proofErr w:type="spellStart"/>
            <w:r w:rsidRPr="00D965C3">
              <w:t>Заузелкова</w:t>
            </w:r>
            <w:proofErr w:type="spellEnd"/>
            <w:r w:rsidRPr="00D965C3">
              <w:t>, дом 2, помещение 42, кадастровый номер  42:24:0101069:3594</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12,1</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62400</w:t>
            </w:r>
          </w:p>
        </w:tc>
        <w:tc>
          <w:tcPr>
            <w:tcW w:w="1701" w:type="dxa"/>
            <w:vAlign w:val="center"/>
          </w:tcPr>
          <w:p w:rsidR="00C97373" w:rsidRPr="00D965C3" w:rsidRDefault="00C97373" w:rsidP="00C97373">
            <w:pPr>
              <w:jc w:val="center"/>
              <w:rPr>
                <w:color w:val="000000"/>
              </w:rPr>
            </w:pPr>
            <w:r w:rsidRPr="00D965C3">
              <w:rPr>
                <w:color w:val="000000"/>
              </w:rPr>
              <w:t>12480</w:t>
            </w:r>
          </w:p>
        </w:tc>
        <w:tc>
          <w:tcPr>
            <w:tcW w:w="1984" w:type="dxa"/>
            <w:vAlign w:val="center"/>
          </w:tcPr>
          <w:p w:rsidR="00C97373" w:rsidRPr="00D965C3" w:rsidRDefault="00C97373" w:rsidP="00C97373">
            <w:pPr>
              <w:jc w:val="center"/>
              <w:rPr>
                <w:color w:val="000000"/>
              </w:rPr>
            </w:pPr>
            <w:r w:rsidRPr="00D965C3">
              <w:rPr>
                <w:color w:val="000000"/>
              </w:rPr>
              <w:t>3120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lastRenderedPageBreak/>
              <w:t>3</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9  кв</w:t>
            </w:r>
            <w:proofErr w:type="gramStart"/>
            <w:r w:rsidRPr="00D965C3">
              <w:t>.м</w:t>
            </w:r>
            <w:proofErr w:type="gramEnd"/>
            <w:r w:rsidRPr="00D965C3">
              <w:t xml:space="preserve">, по адресу:  Российская Федерация, Кемеровская область, Кемеровский городской округ, город Кемерово, ул. </w:t>
            </w:r>
            <w:proofErr w:type="spellStart"/>
            <w:r w:rsidRPr="00D965C3">
              <w:t>Заузелкова</w:t>
            </w:r>
            <w:proofErr w:type="spellEnd"/>
            <w:r w:rsidRPr="00D965C3">
              <w:t>, дом 2, помещение 47, кадастровый номер  42:24:0101069:3595,</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9,0</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46800</w:t>
            </w:r>
          </w:p>
        </w:tc>
        <w:tc>
          <w:tcPr>
            <w:tcW w:w="1701" w:type="dxa"/>
            <w:vAlign w:val="center"/>
          </w:tcPr>
          <w:p w:rsidR="00C97373" w:rsidRPr="00D965C3" w:rsidRDefault="00C97373" w:rsidP="00C97373">
            <w:pPr>
              <w:jc w:val="center"/>
              <w:rPr>
                <w:color w:val="000000"/>
              </w:rPr>
            </w:pPr>
            <w:r w:rsidRPr="00D965C3">
              <w:rPr>
                <w:color w:val="000000"/>
              </w:rPr>
              <w:t>9360</w:t>
            </w:r>
          </w:p>
        </w:tc>
        <w:tc>
          <w:tcPr>
            <w:tcW w:w="1984" w:type="dxa"/>
            <w:vAlign w:val="center"/>
          </w:tcPr>
          <w:p w:rsidR="00C97373" w:rsidRPr="00D965C3" w:rsidRDefault="00C97373" w:rsidP="00C97373">
            <w:pPr>
              <w:jc w:val="center"/>
              <w:rPr>
                <w:color w:val="000000"/>
              </w:rPr>
            </w:pPr>
            <w:r w:rsidRPr="00D965C3">
              <w:rPr>
                <w:color w:val="000000"/>
              </w:rPr>
              <w:t>2340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4</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8,9  кв</w:t>
            </w:r>
            <w:proofErr w:type="gramStart"/>
            <w:r w:rsidRPr="00D965C3">
              <w:t>.м</w:t>
            </w:r>
            <w:proofErr w:type="gramEnd"/>
            <w:r w:rsidRPr="00D965C3">
              <w:t xml:space="preserve">, по адресу:  Кемеровская область, Кемеровский городской округ,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Кемерово, ул. </w:t>
            </w:r>
            <w:proofErr w:type="spellStart"/>
            <w:r w:rsidRPr="00D965C3">
              <w:t>Заузелкова</w:t>
            </w:r>
            <w:proofErr w:type="spellEnd"/>
            <w:r w:rsidRPr="00D965C3">
              <w:t>, дом 2, помещение 46, кадастровый номер  42:24:0101069:3596</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8,9</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45600</w:t>
            </w:r>
          </w:p>
        </w:tc>
        <w:tc>
          <w:tcPr>
            <w:tcW w:w="1701" w:type="dxa"/>
            <w:vAlign w:val="center"/>
          </w:tcPr>
          <w:p w:rsidR="00C97373" w:rsidRPr="00D965C3" w:rsidRDefault="00C97373" w:rsidP="00C97373">
            <w:pPr>
              <w:jc w:val="center"/>
              <w:rPr>
                <w:color w:val="000000"/>
              </w:rPr>
            </w:pPr>
            <w:r w:rsidRPr="00D965C3">
              <w:rPr>
                <w:color w:val="000000"/>
              </w:rPr>
              <w:t>9120</w:t>
            </w:r>
          </w:p>
        </w:tc>
        <w:tc>
          <w:tcPr>
            <w:tcW w:w="1984" w:type="dxa"/>
            <w:vAlign w:val="center"/>
          </w:tcPr>
          <w:p w:rsidR="00C97373" w:rsidRPr="00D965C3" w:rsidRDefault="00C97373" w:rsidP="00C97373">
            <w:pPr>
              <w:jc w:val="center"/>
              <w:rPr>
                <w:color w:val="000000"/>
              </w:rPr>
            </w:pPr>
            <w:r w:rsidRPr="00D965C3">
              <w:rPr>
                <w:color w:val="000000"/>
              </w:rPr>
              <w:t>2280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5</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  помещение общей площадью 13,8  кв</w:t>
            </w:r>
            <w:proofErr w:type="gramStart"/>
            <w:r w:rsidRPr="00D965C3">
              <w:t>.м</w:t>
            </w:r>
            <w:proofErr w:type="gramEnd"/>
            <w:r w:rsidRPr="00D965C3">
              <w:t xml:space="preserve">, по адресу: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w:t>
            </w:r>
            <w:proofErr w:type="spellStart"/>
            <w:r w:rsidRPr="00D965C3">
              <w:t>Кемерово,ул</w:t>
            </w:r>
            <w:proofErr w:type="spellEnd"/>
            <w:r w:rsidRPr="00D965C3">
              <w:t xml:space="preserve">. </w:t>
            </w:r>
            <w:proofErr w:type="spellStart"/>
            <w:r w:rsidRPr="00D965C3">
              <w:t>Заузелкова</w:t>
            </w:r>
            <w:proofErr w:type="spellEnd"/>
            <w:r w:rsidRPr="00D965C3">
              <w:t>, дом 2, помещение 43, кадастровый номер  42:24:0101069:3598,</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13,8</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70800</w:t>
            </w:r>
          </w:p>
        </w:tc>
        <w:tc>
          <w:tcPr>
            <w:tcW w:w="1701" w:type="dxa"/>
            <w:vAlign w:val="center"/>
          </w:tcPr>
          <w:p w:rsidR="00C97373" w:rsidRPr="00D965C3" w:rsidRDefault="00C97373" w:rsidP="00C97373">
            <w:pPr>
              <w:jc w:val="center"/>
              <w:rPr>
                <w:color w:val="000000"/>
              </w:rPr>
            </w:pPr>
            <w:r w:rsidRPr="00D965C3">
              <w:rPr>
                <w:color w:val="000000"/>
              </w:rPr>
              <w:t>14160</w:t>
            </w:r>
          </w:p>
        </w:tc>
        <w:tc>
          <w:tcPr>
            <w:tcW w:w="1984" w:type="dxa"/>
            <w:vAlign w:val="center"/>
          </w:tcPr>
          <w:p w:rsidR="00C97373" w:rsidRPr="00D965C3" w:rsidRDefault="00C97373" w:rsidP="00C97373">
            <w:pPr>
              <w:jc w:val="center"/>
              <w:rPr>
                <w:color w:val="000000"/>
              </w:rPr>
            </w:pPr>
            <w:r w:rsidRPr="00D965C3">
              <w:rPr>
                <w:color w:val="000000"/>
              </w:rPr>
              <w:t>3540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6</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w:t>
            </w:r>
            <w:r>
              <w:t xml:space="preserve"> </w:t>
            </w:r>
            <w:r w:rsidRPr="00D965C3">
              <w:t xml:space="preserve"> помещение общей площадью 9  кв</w:t>
            </w:r>
            <w:proofErr w:type="gramStart"/>
            <w:r w:rsidRPr="00D965C3">
              <w:t>.м</w:t>
            </w:r>
            <w:proofErr w:type="gramEnd"/>
            <w:r w:rsidRPr="00D965C3">
              <w:t xml:space="preserve">, по адресу: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w:t>
            </w:r>
            <w:proofErr w:type="spellStart"/>
            <w:r w:rsidRPr="00D965C3">
              <w:t>Кемерово,ул</w:t>
            </w:r>
            <w:proofErr w:type="spellEnd"/>
            <w:r w:rsidRPr="00D965C3">
              <w:t xml:space="preserve">. </w:t>
            </w:r>
            <w:proofErr w:type="spellStart"/>
            <w:r w:rsidRPr="00D965C3">
              <w:t>Заузелкова</w:t>
            </w:r>
            <w:proofErr w:type="spellEnd"/>
            <w:r w:rsidRPr="00D965C3">
              <w:t>, дом 2, помещение 48, кадастровый номер  42:24:0101069:3600</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9,0</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46800</w:t>
            </w:r>
          </w:p>
        </w:tc>
        <w:tc>
          <w:tcPr>
            <w:tcW w:w="1701" w:type="dxa"/>
            <w:vAlign w:val="center"/>
          </w:tcPr>
          <w:p w:rsidR="00C97373" w:rsidRPr="00D965C3" w:rsidRDefault="00C97373" w:rsidP="00C97373">
            <w:pPr>
              <w:jc w:val="center"/>
              <w:rPr>
                <w:color w:val="000000"/>
              </w:rPr>
            </w:pPr>
            <w:r w:rsidRPr="00D965C3">
              <w:rPr>
                <w:color w:val="000000"/>
              </w:rPr>
              <w:t>9360</w:t>
            </w:r>
          </w:p>
        </w:tc>
        <w:tc>
          <w:tcPr>
            <w:tcW w:w="1984" w:type="dxa"/>
            <w:vAlign w:val="center"/>
          </w:tcPr>
          <w:p w:rsidR="00C97373" w:rsidRPr="00D965C3" w:rsidRDefault="00C97373" w:rsidP="00C97373">
            <w:pPr>
              <w:jc w:val="center"/>
              <w:rPr>
                <w:color w:val="000000"/>
              </w:rPr>
            </w:pPr>
            <w:r w:rsidRPr="00D965C3">
              <w:rPr>
                <w:color w:val="000000"/>
              </w:rPr>
              <w:t>2340</w:t>
            </w:r>
          </w:p>
        </w:tc>
      </w:tr>
      <w:tr w:rsidR="00C97373" w:rsidRPr="006E60B3" w:rsidTr="007C7F85">
        <w:trPr>
          <w:trHeight w:val="1097"/>
          <w:jc w:val="center"/>
        </w:trPr>
        <w:tc>
          <w:tcPr>
            <w:tcW w:w="709" w:type="dxa"/>
            <w:vAlign w:val="center"/>
          </w:tcPr>
          <w:p w:rsidR="00C97373" w:rsidRPr="00DD0C13" w:rsidRDefault="00C97373" w:rsidP="00D749AC">
            <w:pPr>
              <w:pStyle w:val="a6"/>
              <w:rPr>
                <w:b w:val="0"/>
                <w:sz w:val="22"/>
                <w:szCs w:val="22"/>
              </w:rPr>
            </w:pPr>
            <w:r>
              <w:rPr>
                <w:b w:val="0"/>
                <w:sz w:val="22"/>
                <w:szCs w:val="22"/>
              </w:rPr>
              <w:t>7</w:t>
            </w:r>
          </w:p>
        </w:tc>
        <w:tc>
          <w:tcPr>
            <w:tcW w:w="4059" w:type="dxa"/>
            <w:vAlign w:val="center"/>
          </w:tcPr>
          <w:p w:rsidR="00C97373" w:rsidRPr="00D965C3" w:rsidRDefault="00C97373" w:rsidP="00C97373">
            <w:pPr>
              <w:autoSpaceDE w:val="0"/>
              <w:autoSpaceDN w:val="0"/>
              <w:adjustRightInd w:val="0"/>
              <w:ind w:firstLine="540"/>
              <w:jc w:val="center"/>
            </w:pPr>
            <w:r w:rsidRPr="00D965C3">
              <w:t>Нежилое</w:t>
            </w:r>
            <w:r>
              <w:t xml:space="preserve"> </w:t>
            </w:r>
            <w:r w:rsidRPr="00D965C3">
              <w:t xml:space="preserve"> помещение общей площадью 8,9  кв</w:t>
            </w:r>
            <w:proofErr w:type="gramStart"/>
            <w:r w:rsidRPr="00D965C3">
              <w:t>.м</w:t>
            </w:r>
            <w:proofErr w:type="gramEnd"/>
            <w:r w:rsidRPr="00D965C3">
              <w:t xml:space="preserve">, по адресу:  Российская Федерация, Кемеровская </w:t>
            </w:r>
            <w:proofErr w:type="spellStart"/>
            <w:r w:rsidRPr="00D965C3">
              <w:t>область</w:t>
            </w:r>
            <w:proofErr w:type="gramStart"/>
            <w:r w:rsidRPr="00D965C3">
              <w:t>,К</w:t>
            </w:r>
            <w:proofErr w:type="gramEnd"/>
            <w:r w:rsidRPr="00D965C3">
              <w:t>емеровский</w:t>
            </w:r>
            <w:proofErr w:type="spellEnd"/>
            <w:r w:rsidRPr="00D965C3">
              <w:t xml:space="preserve"> городской округ, город </w:t>
            </w:r>
            <w:proofErr w:type="spellStart"/>
            <w:r w:rsidRPr="00D965C3">
              <w:t>Кемерово,ул</w:t>
            </w:r>
            <w:proofErr w:type="spellEnd"/>
            <w:r w:rsidRPr="00D965C3">
              <w:t xml:space="preserve">. </w:t>
            </w:r>
            <w:proofErr w:type="spellStart"/>
            <w:r w:rsidRPr="00D965C3">
              <w:t>Заузелкова</w:t>
            </w:r>
            <w:proofErr w:type="spellEnd"/>
            <w:r w:rsidRPr="00D965C3">
              <w:t>, дом 2, помещение 45, кадастровый номер  42:24:0101069:3601</w:t>
            </w:r>
          </w:p>
        </w:tc>
        <w:tc>
          <w:tcPr>
            <w:tcW w:w="1984" w:type="dxa"/>
            <w:vAlign w:val="center"/>
          </w:tcPr>
          <w:p w:rsidR="00C97373" w:rsidRPr="00D965C3" w:rsidRDefault="00C97373" w:rsidP="00C97373">
            <w:pPr>
              <w:pStyle w:val="a6"/>
              <w:ind w:left="-250" w:firstLine="250"/>
              <w:rPr>
                <w:b w:val="0"/>
                <w:sz w:val="20"/>
              </w:rPr>
            </w:pPr>
            <w:r w:rsidRPr="00D965C3">
              <w:rPr>
                <w:b w:val="0"/>
                <w:sz w:val="20"/>
              </w:rPr>
              <w:t>Офис</w:t>
            </w:r>
          </w:p>
        </w:tc>
        <w:tc>
          <w:tcPr>
            <w:tcW w:w="1328" w:type="dxa"/>
            <w:vAlign w:val="center"/>
          </w:tcPr>
          <w:p w:rsidR="00C97373" w:rsidRPr="00D965C3" w:rsidRDefault="00C97373" w:rsidP="00C97373">
            <w:pPr>
              <w:pStyle w:val="a6"/>
              <w:rPr>
                <w:b w:val="0"/>
                <w:sz w:val="20"/>
              </w:rPr>
            </w:pPr>
            <w:r w:rsidRPr="00D965C3">
              <w:rPr>
                <w:b w:val="0"/>
                <w:sz w:val="20"/>
              </w:rPr>
              <w:t>8,9</w:t>
            </w:r>
          </w:p>
        </w:tc>
        <w:tc>
          <w:tcPr>
            <w:tcW w:w="1701" w:type="dxa"/>
            <w:vAlign w:val="center"/>
          </w:tcPr>
          <w:p w:rsidR="00C97373" w:rsidRPr="00D965C3" w:rsidRDefault="00C97373" w:rsidP="00C97373">
            <w:pPr>
              <w:pStyle w:val="a6"/>
              <w:rPr>
                <w:b w:val="0"/>
                <w:sz w:val="20"/>
              </w:rPr>
            </w:pPr>
            <w:r w:rsidRPr="00D965C3">
              <w:rPr>
                <w:b w:val="0"/>
                <w:sz w:val="20"/>
              </w:rPr>
              <w:t>364 дня</w:t>
            </w:r>
          </w:p>
        </w:tc>
        <w:tc>
          <w:tcPr>
            <w:tcW w:w="1985" w:type="dxa"/>
            <w:vAlign w:val="center"/>
          </w:tcPr>
          <w:p w:rsidR="00C97373" w:rsidRPr="00D965C3" w:rsidRDefault="00C97373" w:rsidP="00C97373">
            <w:pPr>
              <w:pStyle w:val="a6"/>
              <w:rPr>
                <w:b w:val="0"/>
                <w:sz w:val="20"/>
              </w:rPr>
            </w:pPr>
            <w:r w:rsidRPr="00D965C3">
              <w:rPr>
                <w:b w:val="0"/>
                <w:sz w:val="20"/>
              </w:rPr>
              <w:t>45600</w:t>
            </w:r>
          </w:p>
        </w:tc>
        <w:tc>
          <w:tcPr>
            <w:tcW w:w="1701" w:type="dxa"/>
            <w:vAlign w:val="center"/>
          </w:tcPr>
          <w:p w:rsidR="00C97373" w:rsidRPr="00D965C3" w:rsidRDefault="00C97373" w:rsidP="00C97373">
            <w:pPr>
              <w:jc w:val="center"/>
              <w:rPr>
                <w:color w:val="000000"/>
              </w:rPr>
            </w:pPr>
            <w:r w:rsidRPr="00D965C3">
              <w:rPr>
                <w:color w:val="000000"/>
              </w:rPr>
              <w:t>9120</w:t>
            </w:r>
          </w:p>
        </w:tc>
        <w:tc>
          <w:tcPr>
            <w:tcW w:w="1984" w:type="dxa"/>
            <w:vAlign w:val="center"/>
          </w:tcPr>
          <w:p w:rsidR="00C97373" w:rsidRPr="00D965C3" w:rsidRDefault="00C97373" w:rsidP="00C97373">
            <w:pPr>
              <w:jc w:val="center"/>
              <w:rPr>
                <w:color w:val="000000"/>
              </w:rPr>
            </w:pPr>
            <w:r w:rsidRPr="00D965C3">
              <w:rPr>
                <w:color w:val="000000"/>
              </w:rPr>
              <w:t>2280</w:t>
            </w:r>
          </w:p>
        </w:tc>
      </w:tr>
    </w:tbl>
    <w:p w:rsidR="00C76B1A" w:rsidRDefault="00843C90" w:rsidP="00057CD2">
      <w:pPr>
        <w:pStyle w:val="a8"/>
        <w:shd w:val="clear" w:color="auto" w:fill="FFFFFF"/>
        <w:spacing w:before="0" w:beforeAutospacing="0" w:after="0" w:afterAutospacing="0"/>
        <w:ind w:firstLine="708"/>
        <w:jc w:val="both"/>
      </w:pPr>
      <w:r>
        <w:t>Фотографии объект</w:t>
      </w:r>
      <w:r w:rsidR="00C97373">
        <w:t xml:space="preserve">ов </w:t>
      </w:r>
      <w:proofErr w:type="gramStart"/>
      <w:r w:rsidR="00DE5123">
        <w:t>прилагаются</w:t>
      </w:r>
      <w:r>
        <w:t xml:space="preserve"> к </w:t>
      </w:r>
      <w:r w:rsidR="001E077A">
        <w:t xml:space="preserve">документации </w:t>
      </w:r>
      <w:r w:rsidR="00DE5123">
        <w:t xml:space="preserve"> в </w:t>
      </w:r>
      <w:r w:rsidR="00045615">
        <w:t xml:space="preserve">электронной </w:t>
      </w:r>
      <w:r w:rsidR="00DE5123">
        <w:t>форме и являются</w:t>
      </w:r>
      <w:proofErr w:type="gramEnd"/>
      <w:r w:rsidR="00DE5123">
        <w:t xml:space="preserve"> е</w:t>
      </w:r>
      <w:r w:rsidR="001E077A">
        <w:t xml:space="preserve">е </w:t>
      </w:r>
      <w:r w:rsidR="00DE5123">
        <w:t xml:space="preserve"> неотъемлемой частью.</w:t>
      </w:r>
    </w:p>
    <w:p w:rsidR="00376FD2" w:rsidRPr="00A313CD" w:rsidRDefault="00141B3C" w:rsidP="00DE5123">
      <w:pPr>
        <w:pStyle w:val="a8"/>
        <w:shd w:val="clear" w:color="auto" w:fill="FFFFFF"/>
        <w:spacing w:before="0" w:beforeAutospacing="0" w:after="0" w:afterAutospacing="0"/>
        <w:ind w:hanging="26"/>
        <w:jc w:val="both"/>
        <w:rPr>
          <w:i/>
        </w:rPr>
        <w:sectPr w:rsidR="00376FD2" w:rsidRPr="00A313CD" w:rsidSect="009E45DA">
          <w:type w:val="continuous"/>
          <w:pgSz w:w="16840" w:h="11907" w:orient="landscape"/>
          <w:pgMar w:top="899" w:right="567" w:bottom="708" w:left="567" w:header="720" w:footer="720" w:gutter="0"/>
          <w:cols w:space="720"/>
          <w:docGrid w:linePitch="272"/>
        </w:sectPr>
      </w:pPr>
      <w:r>
        <w:rPr>
          <w:noProof/>
        </w:rPr>
        <w:t xml:space="preserve">   </w:t>
      </w:r>
      <w:r>
        <w:t xml:space="preserve">         </w:t>
      </w:r>
      <w:r w:rsidR="00C854CA">
        <w:t xml:space="preserve">  </w:t>
      </w:r>
    </w:p>
    <w:p w:rsidR="00376FD2" w:rsidRPr="00A313CD" w:rsidRDefault="00376FD2" w:rsidP="00201ED2">
      <w:pPr>
        <w:pStyle w:val="af1"/>
        <w:keepNext/>
        <w:keepLines/>
        <w:ind w:firstLine="567"/>
        <w:mirrorIndents/>
        <w:jc w:val="both"/>
        <w:rPr>
          <w:rFonts w:ascii="Times New Roman" w:hAnsi="Times New Roman"/>
          <w:i/>
          <w:color w:val="000000"/>
          <w:sz w:val="22"/>
          <w:szCs w:val="22"/>
        </w:rPr>
      </w:pPr>
    </w:p>
    <w:p w:rsidR="00201ED2" w:rsidRPr="00C644E3" w:rsidRDefault="00F16FF0" w:rsidP="00201ED2">
      <w:pPr>
        <w:pStyle w:val="af1"/>
        <w:keepNext/>
        <w:keepLines/>
        <w:ind w:firstLine="567"/>
        <w:mirrorIndents/>
        <w:jc w:val="both"/>
        <w:rPr>
          <w:rFonts w:ascii="Times New Roman" w:hAnsi="Times New Roman"/>
          <w:color w:val="000000"/>
          <w:sz w:val="22"/>
          <w:szCs w:val="22"/>
        </w:rPr>
      </w:pPr>
      <w:r>
        <w:rPr>
          <w:rFonts w:ascii="Times New Roman" w:hAnsi="Times New Roman"/>
          <w:color w:val="000000"/>
          <w:sz w:val="22"/>
          <w:szCs w:val="22"/>
        </w:rPr>
        <w:t>*</w:t>
      </w:r>
      <w:r w:rsidR="00201ED2"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00201ED2" w:rsidRPr="00C644E3">
        <w:rPr>
          <w:rFonts w:ascii="Times New Roman" w:hAnsi="Times New Roman"/>
          <w:b/>
          <w:color w:val="000000"/>
          <w:sz w:val="22"/>
          <w:szCs w:val="22"/>
        </w:rPr>
        <w:t>6 000 (шесть тысяч) руб. 00 коп</w:t>
      </w:r>
      <w:proofErr w:type="gramStart"/>
      <w:r w:rsidR="00201ED2" w:rsidRPr="00C644E3">
        <w:rPr>
          <w:rFonts w:ascii="Times New Roman" w:hAnsi="Times New Roman"/>
          <w:b/>
          <w:color w:val="000000"/>
          <w:sz w:val="22"/>
          <w:szCs w:val="22"/>
        </w:rPr>
        <w:t>.</w:t>
      </w:r>
      <w:proofErr w:type="gramEnd"/>
      <w:r w:rsidR="00201ED2" w:rsidRPr="00C644E3">
        <w:rPr>
          <w:rFonts w:ascii="Times New Roman" w:hAnsi="Times New Roman"/>
          <w:color w:val="000000"/>
          <w:sz w:val="22"/>
          <w:szCs w:val="22"/>
        </w:rPr>
        <w:t xml:space="preserve"> (</w:t>
      </w:r>
      <w:proofErr w:type="gramStart"/>
      <w:r w:rsidR="00201ED2" w:rsidRPr="00C644E3">
        <w:rPr>
          <w:rFonts w:ascii="Times New Roman" w:hAnsi="Times New Roman"/>
          <w:color w:val="000000"/>
          <w:sz w:val="22"/>
          <w:szCs w:val="22"/>
        </w:rPr>
        <w:t>к</w:t>
      </w:r>
      <w:proofErr w:type="gramEnd"/>
      <w:r w:rsidR="00201ED2" w:rsidRPr="00C644E3">
        <w:rPr>
          <w:rFonts w:ascii="Times New Roman" w:hAnsi="Times New Roman"/>
          <w:color w:val="000000"/>
          <w:sz w:val="22"/>
          <w:szCs w:val="22"/>
        </w:rPr>
        <w:t>омиссия площадки) с НДС. Указанная сумма подлежит блокировке.</w:t>
      </w:r>
    </w:p>
    <w:p w:rsidR="00201ED2" w:rsidRPr="00C644E3" w:rsidRDefault="00201ED2" w:rsidP="00201ED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201ED2" w:rsidRPr="00C644E3" w:rsidRDefault="00201ED2" w:rsidP="00201ED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376FD2" w:rsidRDefault="00376FD2" w:rsidP="00201ED2">
      <w:pPr>
        <w:keepNext/>
        <w:keepLines/>
        <w:tabs>
          <w:tab w:val="left" w:pos="426"/>
        </w:tabs>
        <w:ind w:firstLine="567"/>
        <w:contextualSpacing/>
        <w:rPr>
          <w:b/>
          <w:sz w:val="22"/>
          <w:szCs w:val="22"/>
        </w:rPr>
      </w:pPr>
    </w:p>
    <w:p w:rsidR="00201ED2" w:rsidRPr="00C644E3" w:rsidRDefault="00201ED2" w:rsidP="00201ED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201ED2" w:rsidRPr="00C644E3" w:rsidRDefault="00201ED2" w:rsidP="00201ED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201ED2" w:rsidRPr="00C644E3" w:rsidRDefault="00201ED2" w:rsidP="00201ED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201ED2" w:rsidRPr="00C644E3" w:rsidRDefault="00201ED2" w:rsidP="00201ED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201ED2" w:rsidRPr="00C644E3" w:rsidRDefault="00201ED2" w:rsidP="00201ED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201ED2" w:rsidRPr="00C644E3" w:rsidRDefault="00201ED2" w:rsidP="00201ED2">
      <w:pPr>
        <w:pStyle w:val="a6"/>
        <w:ind w:firstLine="567"/>
        <w:jc w:val="both"/>
        <w:rPr>
          <w:b w:val="0"/>
          <w:sz w:val="22"/>
          <w:szCs w:val="22"/>
          <w:shd w:val="clear" w:color="auto" w:fill="FFFFFF"/>
        </w:rPr>
      </w:pPr>
    </w:p>
    <w:p w:rsidR="00201ED2" w:rsidRPr="00C644E3" w:rsidRDefault="00201ED2" w:rsidP="00201ED2">
      <w:pPr>
        <w:pStyle w:val="a6"/>
        <w:ind w:firstLine="567"/>
        <w:jc w:val="both"/>
        <w:rPr>
          <w:b w:val="0"/>
          <w:sz w:val="22"/>
          <w:szCs w:val="22"/>
          <w:shd w:val="clear" w:color="auto" w:fill="FFFFFF"/>
        </w:rPr>
      </w:pPr>
      <w:r w:rsidRPr="00C644E3">
        <w:rPr>
          <w:b w:val="0"/>
          <w:sz w:val="22"/>
          <w:szCs w:val="22"/>
          <w:shd w:val="clear" w:color="auto" w:fill="FFFFFF"/>
        </w:rPr>
        <w:lastRenderedPageBreak/>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201ED2" w:rsidRPr="00C644E3" w:rsidRDefault="00201ED2" w:rsidP="00201ED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201ED2" w:rsidRPr="00C644E3" w:rsidRDefault="00201ED2" w:rsidP="00201ED2">
      <w:pPr>
        <w:keepNext/>
        <w:keepLines/>
        <w:ind w:firstLine="567"/>
        <w:contextualSpacing/>
        <w:mirrorIndents/>
        <w:jc w:val="both"/>
        <w:rPr>
          <w:color w:val="000000"/>
          <w:sz w:val="22"/>
          <w:szCs w:val="22"/>
        </w:rPr>
      </w:pPr>
    </w:p>
    <w:p w:rsidR="00201ED2" w:rsidRPr="00C644E3" w:rsidRDefault="00201ED2" w:rsidP="00201ED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201ED2" w:rsidRPr="00C644E3" w:rsidRDefault="00201ED2" w:rsidP="00201ED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201ED2" w:rsidRPr="00C644E3" w:rsidRDefault="00201ED2" w:rsidP="00201ED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201ED2" w:rsidRPr="00C644E3" w:rsidRDefault="00201ED2" w:rsidP="00201ED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F16FF0">
        <w:rPr>
          <w:b/>
          <w:sz w:val="22"/>
          <w:szCs w:val="22"/>
        </w:rPr>
        <w:t>07</w:t>
      </w:r>
      <w:r w:rsidR="002E50E0">
        <w:rPr>
          <w:b/>
          <w:sz w:val="22"/>
          <w:szCs w:val="22"/>
        </w:rPr>
        <w:t xml:space="preserve">» </w:t>
      </w:r>
      <w:r w:rsidR="00F16FF0">
        <w:rPr>
          <w:b/>
          <w:sz w:val="22"/>
          <w:szCs w:val="22"/>
        </w:rPr>
        <w:t>апреля</w:t>
      </w:r>
      <w:r w:rsidRPr="00C644E3">
        <w:rPr>
          <w:b/>
          <w:sz w:val="22"/>
          <w:szCs w:val="22"/>
        </w:rPr>
        <w:t xml:space="preserve">  202</w:t>
      </w:r>
      <w:r w:rsidR="00F408E1">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201ED2" w:rsidRPr="00C644E3" w:rsidRDefault="00201ED2" w:rsidP="00201ED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2E50E0">
        <w:rPr>
          <w:b/>
          <w:sz w:val="22"/>
          <w:szCs w:val="22"/>
        </w:rPr>
        <w:t>0</w:t>
      </w:r>
      <w:r w:rsidR="00F16FF0">
        <w:rPr>
          <w:b/>
          <w:sz w:val="22"/>
          <w:szCs w:val="22"/>
        </w:rPr>
        <w:t>9</w:t>
      </w:r>
      <w:r w:rsidRPr="00C644E3">
        <w:rPr>
          <w:b/>
          <w:sz w:val="22"/>
          <w:szCs w:val="22"/>
        </w:rPr>
        <w:t xml:space="preserve">» </w:t>
      </w:r>
      <w:r w:rsidR="00F16FF0">
        <w:rPr>
          <w:b/>
          <w:sz w:val="22"/>
          <w:szCs w:val="22"/>
        </w:rPr>
        <w:t>апреля</w:t>
      </w:r>
      <w:r w:rsidRPr="00C644E3">
        <w:rPr>
          <w:b/>
          <w:sz w:val="22"/>
          <w:szCs w:val="22"/>
        </w:rPr>
        <w:t xml:space="preserve"> 202</w:t>
      </w:r>
      <w:r w:rsidR="00F408E1">
        <w:rPr>
          <w:b/>
          <w:sz w:val="22"/>
          <w:szCs w:val="22"/>
        </w:rPr>
        <w:t>5</w:t>
      </w:r>
      <w:r w:rsidRPr="00C644E3">
        <w:rPr>
          <w:b/>
          <w:sz w:val="22"/>
          <w:szCs w:val="22"/>
        </w:rPr>
        <w:t xml:space="preserve"> г. </w:t>
      </w:r>
    </w:p>
    <w:p w:rsidR="00201ED2" w:rsidRPr="00C644E3" w:rsidRDefault="00201ED2" w:rsidP="00201ED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201ED2" w:rsidRPr="00C644E3" w:rsidRDefault="00201ED2" w:rsidP="00201ED2">
      <w:pPr>
        <w:ind w:firstLine="567"/>
        <w:jc w:val="both"/>
        <w:rPr>
          <w:sz w:val="22"/>
          <w:szCs w:val="22"/>
        </w:rPr>
      </w:pPr>
    </w:p>
    <w:p w:rsidR="00201ED2" w:rsidRPr="00C644E3" w:rsidRDefault="00201ED2" w:rsidP="00201ED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201ED2" w:rsidRPr="00C644E3" w:rsidRDefault="00201ED2" w:rsidP="00201ED2">
      <w:pPr>
        <w:pStyle w:val="a6"/>
        <w:ind w:firstLine="567"/>
        <w:jc w:val="both"/>
        <w:rPr>
          <w:b w:val="0"/>
          <w:sz w:val="22"/>
          <w:szCs w:val="22"/>
        </w:rPr>
      </w:pPr>
    </w:p>
    <w:p w:rsidR="00201ED2" w:rsidRPr="00C644E3" w:rsidRDefault="00201ED2" w:rsidP="00201ED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F16FF0">
        <w:rPr>
          <w:b/>
          <w:sz w:val="22"/>
          <w:szCs w:val="22"/>
        </w:rPr>
        <w:t>11</w:t>
      </w:r>
      <w:r w:rsidR="006018D8">
        <w:rPr>
          <w:b/>
          <w:sz w:val="22"/>
          <w:szCs w:val="22"/>
        </w:rPr>
        <w:t>.</w:t>
      </w:r>
      <w:r w:rsidR="002E50E0">
        <w:rPr>
          <w:b/>
          <w:sz w:val="22"/>
          <w:szCs w:val="22"/>
        </w:rPr>
        <w:t>0</w:t>
      </w:r>
      <w:r w:rsidR="00F16FF0">
        <w:rPr>
          <w:b/>
          <w:sz w:val="22"/>
          <w:szCs w:val="22"/>
        </w:rPr>
        <w:t>4</w:t>
      </w:r>
      <w:r w:rsidRPr="00C644E3">
        <w:rPr>
          <w:b/>
          <w:sz w:val="22"/>
          <w:szCs w:val="22"/>
        </w:rPr>
        <w:t>.202</w:t>
      </w:r>
      <w:r w:rsidR="00F408E1">
        <w:rPr>
          <w:b/>
          <w:sz w:val="22"/>
          <w:szCs w:val="22"/>
        </w:rPr>
        <w:t>5</w:t>
      </w:r>
      <w:r w:rsidRPr="00C644E3">
        <w:rPr>
          <w:b/>
          <w:sz w:val="22"/>
          <w:szCs w:val="22"/>
        </w:rPr>
        <w:t xml:space="preserve">г. в 11-00 час. </w:t>
      </w:r>
    </w:p>
    <w:p w:rsidR="00201ED2" w:rsidRPr="00C644E3" w:rsidRDefault="00201ED2" w:rsidP="00201ED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201ED2" w:rsidRPr="00C644E3" w:rsidRDefault="00201ED2" w:rsidP="00201ED2">
      <w:pPr>
        <w:pStyle w:val="ConsPlusNormal"/>
        <w:ind w:firstLine="567"/>
        <w:jc w:val="both"/>
        <w:rPr>
          <w:b w:val="0"/>
          <w:sz w:val="22"/>
          <w:szCs w:val="22"/>
        </w:rPr>
      </w:pPr>
    </w:p>
    <w:p w:rsidR="00201ED2" w:rsidRPr="00C644E3" w:rsidRDefault="00201ED2" w:rsidP="00201ED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w:t>
      </w:r>
      <w:r w:rsidRPr="00C644E3">
        <w:rPr>
          <w:color w:val="000000"/>
          <w:sz w:val="22"/>
          <w:szCs w:val="22"/>
        </w:rPr>
        <w:lastRenderedPageBreak/>
        <w:t xml:space="preserve">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201ED2" w:rsidRPr="001E077A" w:rsidRDefault="00201ED2" w:rsidP="00201ED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w:t>
      </w:r>
      <w:r w:rsidRPr="001E077A">
        <w:rPr>
          <w:sz w:val="22"/>
          <w:szCs w:val="22"/>
        </w:rPr>
        <w:t xml:space="preserve">размещается на официальном сайте не </w:t>
      </w:r>
      <w:proofErr w:type="gramStart"/>
      <w:r w:rsidRPr="001E077A">
        <w:rPr>
          <w:sz w:val="22"/>
          <w:szCs w:val="22"/>
        </w:rPr>
        <w:t>позднее</w:t>
      </w:r>
      <w:proofErr w:type="gramEnd"/>
      <w:r w:rsidRPr="001E077A">
        <w:rPr>
          <w:sz w:val="22"/>
          <w:szCs w:val="22"/>
        </w:rPr>
        <w:t xml:space="preserve"> чем за пять дней до даты окончания срока подачи заявок на участие в аукционе</w:t>
      </w:r>
    </w:p>
    <w:p w:rsidR="00201ED2" w:rsidRPr="001E077A" w:rsidRDefault="00201ED2" w:rsidP="00201ED2">
      <w:pPr>
        <w:ind w:firstLine="567"/>
        <w:jc w:val="both"/>
        <w:rPr>
          <w:sz w:val="24"/>
          <w:szCs w:val="24"/>
        </w:rPr>
      </w:pPr>
      <w:r w:rsidRPr="001E077A">
        <w:rPr>
          <w:color w:val="000000"/>
          <w:sz w:val="22"/>
          <w:szCs w:val="22"/>
        </w:rPr>
        <w:t xml:space="preserve">Контактные телефоны: (3842) 75-32-52. </w:t>
      </w:r>
      <w:r w:rsidRPr="001E077A">
        <w:rPr>
          <w:color w:val="000000"/>
          <w:sz w:val="22"/>
          <w:szCs w:val="22"/>
          <w:lang w:val="en-US"/>
        </w:rPr>
        <w:t>www</w:t>
      </w:r>
      <w:r w:rsidRPr="001E077A">
        <w:rPr>
          <w:color w:val="000000"/>
          <w:sz w:val="22"/>
          <w:szCs w:val="22"/>
        </w:rPr>
        <w:t>.</w:t>
      </w:r>
      <w:proofErr w:type="spellStart"/>
      <w:r w:rsidRPr="001E077A">
        <w:rPr>
          <w:color w:val="000000"/>
          <w:sz w:val="22"/>
          <w:szCs w:val="22"/>
          <w:lang w:val="en-US"/>
        </w:rPr>
        <w:t>kuzbassfond</w:t>
      </w:r>
      <w:proofErr w:type="spellEnd"/>
      <w:r w:rsidRPr="001E077A">
        <w:rPr>
          <w:color w:val="000000"/>
          <w:sz w:val="22"/>
          <w:szCs w:val="22"/>
        </w:rPr>
        <w:t>.</w:t>
      </w:r>
      <w:proofErr w:type="spellStart"/>
      <w:r w:rsidRPr="001E077A">
        <w:rPr>
          <w:color w:val="000000"/>
          <w:sz w:val="22"/>
          <w:szCs w:val="22"/>
          <w:lang w:val="en-US"/>
        </w:rPr>
        <w:t>ru</w:t>
      </w:r>
      <w:proofErr w:type="spellEnd"/>
      <w:r w:rsidRPr="001E077A">
        <w:rPr>
          <w:color w:val="000000"/>
          <w:sz w:val="22"/>
          <w:szCs w:val="22"/>
        </w:rPr>
        <w:t xml:space="preserve">., </w:t>
      </w:r>
      <w:r w:rsidRPr="001E077A">
        <w:rPr>
          <w:color w:val="000000"/>
          <w:sz w:val="22"/>
          <w:szCs w:val="22"/>
          <w:lang w:val="en-US"/>
        </w:rPr>
        <w:t>www</w:t>
      </w:r>
      <w:r w:rsidRPr="001E077A">
        <w:rPr>
          <w:color w:val="000000"/>
          <w:sz w:val="22"/>
          <w:szCs w:val="22"/>
        </w:rPr>
        <w:t>.</w:t>
      </w:r>
      <w:proofErr w:type="spellStart"/>
      <w:r w:rsidRPr="001E077A">
        <w:rPr>
          <w:color w:val="000000"/>
          <w:sz w:val="24"/>
          <w:szCs w:val="24"/>
          <w:lang w:val="en-US"/>
        </w:rPr>
        <w:t>torgi</w:t>
      </w:r>
      <w:proofErr w:type="spellEnd"/>
      <w:r w:rsidRPr="001E077A">
        <w:rPr>
          <w:color w:val="000000"/>
          <w:sz w:val="24"/>
          <w:szCs w:val="24"/>
        </w:rPr>
        <w:t>.</w:t>
      </w:r>
      <w:proofErr w:type="spellStart"/>
      <w:r w:rsidRPr="001E077A">
        <w:rPr>
          <w:color w:val="000000"/>
          <w:sz w:val="24"/>
          <w:szCs w:val="24"/>
          <w:lang w:val="en-US"/>
        </w:rPr>
        <w:t>gov</w:t>
      </w:r>
      <w:proofErr w:type="spellEnd"/>
      <w:r w:rsidRPr="001E077A">
        <w:rPr>
          <w:color w:val="000000"/>
          <w:sz w:val="24"/>
          <w:szCs w:val="24"/>
        </w:rPr>
        <w:t>.</w:t>
      </w:r>
      <w:proofErr w:type="spellStart"/>
      <w:r w:rsidRPr="001E077A">
        <w:rPr>
          <w:color w:val="000000"/>
          <w:sz w:val="24"/>
          <w:szCs w:val="24"/>
          <w:lang w:val="en-US"/>
        </w:rPr>
        <w:t>ru</w:t>
      </w:r>
      <w:proofErr w:type="spellEnd"/>
    </w:p>
    <w:p w:rsidR="00201ED2" w:rsidRPr="001E077A" w:rsidRDefault="00201ED2" w:rsidP="00201ED2">
      <w:pPr>
        <w:pStyle w:val="a8"/>
        <w:shd w:val="clear" w:color="auto" w:fill="FFFFFF"/>
        <w:spacing w:before="0" w:beforeAutospacing="0" w:after="0" w:afterAutospacing="0"/>
        <w:ind w:firstLine="567"/>
        <w:jc w:val="both"/>
      </w:pPr>
    </w:p>
    <w:p w:rsidR="00217B9F" w:rsidRPr="001E077A" w:rsidRDefault="00C76B1A" w:rsidP="002E50E0">
      <w:pPr>
        <w:ind w:firstLine="567"/>
        <w:jc w:val="both"/>
        <w:rPr>
          <w:sz w:val="24"/>
          <w:szCs w:val="24"/>
        </w:rPr>
      </w:pPr>
      <w:r w:rsidRPr="001E077A">
        <w:rPr>
          <w:sz w:val="24"/>
          <w:szCs w:val="24"/>
        </w:rPr>
        <w:t>Дата, время и</w:t>
      </w:r>
      <w:r w:rsidRPr="001E077A">
        <w:rPr>
          <w:b/>
          <w:sz w:val="24"/>
          <w:szCs w:val="24"/>
        </w:rPr>
        <w:t xml:space="preserve"> </w:t>
      </w:r>
      <w:r w:rsidRPr="001E077A">
        <w:rPr>
          <w:sz w:val="24"/>
          <w:szCs w:val="24"/>
        </w:rPr>
        <w:t xml:space="preserve">график проведения осмотра предмета аукциона: </w:t>
      </w:r>
      <w:r w:rsidR="002E50E0">
        <w:rPr>
          <w:sz w:val="24"/>
          <w:szCs w:val="24"/>
        </w:rPr>
        <w:t>в рабочие дни, ежедневно с 13-00 до  16-00 (предварительно позвонить).</w:t>
      </w:r>
    </w:p>
    <w:p w:rsidR="00217B9F" w:rsidRPr="001E077A" w:rsidRDefault="00217B9F" w:rsidP="00217B9F">
      <w:pPr>
        <w:ind w:firstLine="567"/>
        <w:jc w:val="both"/>
        <w:rPr>
          <w:sz w:val="24"/>
          <w:szCs w:val="24"/>
        </w:rPr>
      </w:pPr>
    </w:p>
    <w:p w:rsidR="00217B9F" w:rsidRPr="001E077A" w:rsidRDefault="00217B9F" w:rsidP="00217B9F">
      <w:pPr>
        <w:ind w:firstLine="567"/>
        <w:jc w:val="both"/>
        <w:rPr>
          <w:sz w:val="24"/>
          <w:szCs w:val="24"/>
        </w:rPr>
      </w:pPr>
    </w:p>
    <w:p w:rsidR="00D567D3" w:rsidRPr="001E077A" w:rsidRDefault="005F1BED" w:rsidP="00D567D3">
      <w:pPr>
        <w:ind w:firstLine="426"/>
        <w:jc w:val="both"/>
        <w:rPr>
          <w:b/>
          <w:sz w:val="24"/>
          <w:szCs w:val="24"/>
        </w:rPr>
      </w:pPr>
      <w:r w:rsidRPr="001E077A">
        <w:rPr>
          <w:b/>
          <w:sz w:val="24"/>
          <w:szCs w:val="24"/>
        </w:rPr>
        <w:t xml:space="preserve">2. </w:t>
      </w:r>
      <w:r w:rsidR="00D567D3" w:rsidRPr="001E077A">
        <w:rPr>
          <w:b/>
          <w:sz w:val="24"/>
          <w:szCs w:val="24"/>
        </w:rPr>
        <w:tab/>
        <w:t>Требования к содержанию и форме заявок, а также к заявителям.</w:t>
      </w:r>
    </w:p>
    <w:p w:rsidR="00D567D3" w:rsidRPr="001E077A" w:rsidRDefault="00D567D3" w:rsidP="00D567D3">
      <w:pPr>
        <w:ind w:firstLine="426"/>
        <w:jc w:val="both"/>
        <w:rPr>
          <w:sz w:val="24"/>
          <w:szCs w:val="24"/>
        </w:rPr>
      </w:pPr>
      <w:r w:rsidRPr="001E077A">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1E077A">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w:t>
      </w:r>
      <w:r w:rsidRPr="00D567D3">
        <w:rPr>
          <w:sz w:val="24"/>
          <w:szCs w:val="24"/>
        </w:rPr>
        <w:t xml:space="preserve">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w:t>
      </w:r>
      <w:r w:rsidRPr="00D567D3">
        <w:rPr>
          <w:sz w:val="24"/>
          <w:szCs w:val="24"/>
        </w:rPr>
        <w:lastRenderedPageBreak/>
        <w:t xml:space="preserve">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lastRenderedPageBreak/>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w:t>
      </w:r>
      <w:r w:rsidRPr="00D567D3">
        <w:rPr>
          <w:sz w:val="24"/>
          <w:szCs w:val="24"/>
        </w:rPr>
        <w:lastRenderedPageBreak/>
        <w:t>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lastRenderedPageBreak/>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 xml:space="preserve">2.1.3. Направлять Арендатору письменные предупреждения о необходимости исполнить свои обязательства в разумный срок, если </w:t>
      </w:r>
      <w:r w:rsidRPr="00D567D3">
        <w:rPr>
          <w:sz w:val="24"/>
          <w:szCs w:val="24"/>
        </w:rPr>
        <w:lastRenderedPageBreak/>
        <w:t>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lastRenderedPageBreak/>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lastRenderedPageBreak/>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w:t>
      </w:r>
      <w:r w:rsidRPr="00D567D3">
        <w:rPr>
          <w:sz w:val="24"/>
          <w:szCs w:val="24"/>
        </w:rPr>
        <w:lastRenderedPageBreak/>
        <w:t xml:space="preserve">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w:t>
      </w:r>
      <w:r w:rsidRPr="00D567D3">
        <w:rPr>
          <w:sz w:val="24"/>
          <w:szCs w:val="24"/>
        </w:rPr>
        <w:lastRenderedPageBreak/>
        <w:t xml:space="preserve">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w:t>
      </w:r>
      <w:r w:rsidRPr="00D567D3">
        <w:rPr>
          <w:sz w:val="24"/>
          <w:szCs w:val="24"/>
        </w:rPr>
        <w:lastRenderedPageBreak/>
        <w:t>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w:t>
      </w:r>
      <w:r w:rsidRPr="00D567D3">
        <w:rPr>
          <w:sz w:val="24"/>
          <w:szCs w:val="24"/>
        </w:rPr>
        <w:lastRenderedPageBreak/>
        <w:t>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w:t>
      </w:r>
      <w:r w:rsidRPr="00D567D3">
        <w:rPr>
          <w:sz w:val="24"/>
          <w:szCs w:val="24"/>
        </w:rPr>
        <w:lastRenderedPageBreak/>
        <w:t xml:space="preserve">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lastRenderedPageBreak/>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lastRenderedPageBreak/>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FF0" w:rsidRDefault="00F16FF0" w:rsidP="00D2419B">
      <w:r>
        <w:separator/>
      </w:r>
    </w:p>
  </w:endnote>
  <w:endnote w:type="continuationSeparator" w:id="0">
    <w:p w:rsidR="00F16FF0" w:rsidRDefault="00F16FF0"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F0" w:rsidRDefault="00F16FF0">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16FF0" w:rsidRDefault="00F16FF0">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F0" w:rsidRDefault="00F16FF0">
    <w:pPr>
      <w:pStyle w:val="af7"/>
      <w:jc w:val="right"/>
    </w:pPr>
    <w:fldSimple w:instr="PAGE   \* MERGEFORMAT">
      <w:r w:rsidR="009042A6">
        <w:rPr>
          <w:noProof/>
        </w:rPr>
        <w:t>15</w:t>
      </w:r>
    </w:fldSimple>
  </w:p>
  <w:p w:rsidR="00F16FF0" w:rsidRDefault="00F16FF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F0" w:rsidRPr="008C4087" w:rsidRDefault="00F16FF0"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FF0" w:rsidRDefault="00F16FF0" w:rsidP="00D2419B">
      <w:r>
        <w:separator/>
      </w:r>
    </w:p>
  </w:footnote>
  <w:footnote w:type="continuationSeparator" w:id="0">
    <w:p w:rsidR="00F16FF0" w:rsidRDefault="00F16FF0"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F0" w:rsidRDefault="00F16FF0">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16FF0" w:rsidRDefault="00F16FF0">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455"/>
    <w:rsid w:val="00032BC2"/>
    <w:rsid w:val="0003409F"/>
    <w:rsid w:val="00034689"/>
    <w:rsid w:val="00035259"/>
    <w:rsid w:val="0003725A"/>
    <w:rsid w:val="00040120"/>
    <w:rsid w:val="00040D3F"/>
    <w:rsid w:val="00041DDF"/>
    <w:rsid w:val="00042AEA"/>
    <w:rsid w:val="000430C0"/>
    <w:rsid w:val="00043215"/>
    <w:rsid w:val="00044673"/>
    <w:rsid w:val="0004536C"/>
    <w:rsid w:val="00045615"/>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29AE"/>
    <w:rsid w:val="00163B8A"/>
    <w:rsid w:val="00164D4B"/>
    <w:rsid w:val="0016568F"/>
    <w:rsid w:val="00165F0F"/>
    <w:rsid w:val="00167E96"/>
    <w:rsid w:val="001723DE"/>
    <w:rsid w:val="00173540"/>
    <w:rsid w:val="001737B8"/>
    <w:rsid w:val="00173BC7"/>
    <w:rsid w:val="001741D8"/>
    <w:rsid w:val="00175B4A"/>
    <w:rsid w:val="00180C7F"/>
    <w:rsid w:val="00182832"/>
    <w:rsid w:val="00182B48"/>
    <w:rsid w:val="00183328"/>
    <w:rsid w:val="00185AC1"/>
    <w:rsid w:val="00186B72"/>
    <w:rsid w:val="00187E19"/>
    <w:rsid w:val="001959F3"/>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4A1E"/>
    <w:rsid w:val="001D604C"/>
    <w:rsid w:val="001D69E9"/>
    <w:rsid w:val="001D7433"/>
    <w:rsid w:val="001E077A"/>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17B9F"/>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0E0"/>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1772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6FD2"/>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411"/>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6F67"/>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3AD"/>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5F7237"/>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14CF"/>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C7F85"/>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3C90"/>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4E62"/>
    <w:rsid w:val="008952E4"/>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2A6"/>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13CD"/>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1708"/>
    <w:rsid w:val="00AD4A34"/>
    <w:rsid w:val="00AD5496"/>
    <w:rsid w:val="00AE427C"/>
    <w:rsid w:val="00AE6EC5"/>
    <w:rsid w:val="00AE7555"/>
    <w:rsid w:val="00AE772E"/>
    <w:rsid w:val="00AE789F"/>
    <w:rsid w:val="00AF03EB"/>
    <w:rsid w:val="00AF3D49"/>
    <w:rsid w:val="00AF436D"/>
    <w:rsid w:val="00AF48F5"/>
    <w:rsid w:val="00AF696D"/>
    <w:rsid w:val="00B008DA"/>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54CA"/>
    <w:rsid w:val="00C8649C"/>
    <w:rsid w:val="00C865E2"/>
    <w:rsid w:val="00C868B9"/>
    <w:rsid w:val="00C86ED0"/>
    <w:rsid w:val="00C87947"/>
    <w:rsid w:val="00C909E3"/>
    <w:rsid w:val="00C93086"/>
    <w:rsid w:val="00C9381F"/>
    <w:rsid w:val="00C94B08"/>
    <w:rsid w:val="00C94FA0"/>
    <w:rsid w:val="00C95040"/>
    <w:rsid w:val="00C97373"/>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1C4A"/>
    <w:rsid w:val="00D72202"/>
    <w:rsid w:val="00D72B60"/>
    <w:rsid w:val="00D73413"/>
    <w:rsid w:val="00D749AC"/>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5B6"/>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5123"/>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65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6FF0"/>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08E1"/>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27E"/>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B6312"/>
    <w:rsid w:val="00FC4734"/>
    <w:rsid w:val="00FC5CDD"/>
    <w:rsid w:val="00FD051A"/>
    <w:rsid w:val="00FD1136"/>
    <w:rsid w:val="00FD2A23"/>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16</Pages>
  <Words>5871</Words>
  <Characters>44297</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50068</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36</cp:revision>
  <cp:lastPrinted>2024-06-27T10:26:00Z</cp:lastPrinted>
  <dcterms:created xsi:type="dcterms:W3CDTF">2023-12-14T07:26:00Z</dcterms:created>
  <dcterms:modified xsi:type="dcterms:W3CDTF">2025-02-10T05:18:00Z</dcterms:modified>
</cp:coreProperties>
</file>