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A76EDF" w:rsidP="00A76EDF">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7C5547" w:rsidRPr="00F503B8" w:rsidRDefault="007C5547" w:rsidP="007C5547">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4F33B6" w:rsidRDefault="004F33B6" w:rsidP="004F33B6">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4F33B6" w:rsidRDefault="004F33B6" w:rsidP="004F33B6">
      <w:pPr>
        <w:shd w:val="clear" w:color="auto" w:fill="FFFFFF"/>
        <w:spacing w:line="230" w:lineRule="exact"/>
        <w:ind w:left="2203" w:right="2304"/>
        <w:jc w:val="center"/>
        <w:rPr>
          <w:rFonts w:ascii="Times New Roman" w:hAnsi="Times New Roman" w:cs="Times New Roman"/>
          <w:sz w:val="24"/>
          <w:szCs w:val="24"/>
        </w:rPr>
      </w:pPr>
      <w:r>
        <w:rPr>
          <w:rFonts w:ascii="Times New Roman" w:hAnsi="Times New Roman" w:cs="Times New Roman"/>
          <w:b/>
          <w:bCs/>
          <w:color w:val="000000"/>
          <w:spacing w:val="1"/>
          <w:sz w:val="24"/>
          <w:szCs w:val="24"/>
        </w:rPr>
        <w:t xml:space="preserve">Извещение о проведении электронного  аукциона  </w:t>
      </w:r>
      <w:r>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4F33B6" w:rsidRDefault="004F33B6" w:rsidP="004F33B6">
      <w:pPr>
        <w:shd w:val="clear" w:color="auto" w:fill="FFFFFF"/>
        <w:spacing w:line="274" w:lineRule="exact"/>
        <w:ind w:right="82" w:firstLine="427"/>
        <w:jc w:val="both"/>
        <w:rPr>
          <w:rFonts w:ascii="Times New Roman" w:hAnsi="Times New Roman" w:cs="Times New Roman"/>
          <w:sz w:val="24"/>
          <w:szCs w:val="24"/>
        </w:rPr>
      </w:pPr>
      <w:r>
        <w:rPr>
          <w:rFonts w:ascii="Times New Roman" w:hAnsi="Times New Roman" w:cs="Times New Roman"/>
          <w:b/>
          <w:bCs/>
          <w:color w:val="000000"/>
          <w:spacing w:val="3"/>
          <w:sz w:val="24"/>
          <w:szCs w:val="24"/>
          <w:u w:val="single"/>
        </w:rPr>
        <w:t>Организатор аукциона</w:t>
      </w:r>
      <w:r>
        <w:rPr>
          <w:rFonts w:ascii="Times New Roman" w:hAnsi="Times New Roman" w:cs="Times New Roman"/>
          <w:b/>
          <w:bCs/>
          <w:color w:val="000000"/>
          <w:spacing w:val="3"/>
          <w:sz w:val="24"/>
          <w:szCs w:val="24"/>
        </w:rPr>
        <w:t xml:space="preserve"> - </w:t>
      </w:r>
      <w:r>
        <w:rPr>
          <w:rFonts w:ascii="Times New Roman" w:hAnsi="Times New Roman" w:cs="Times New Roman"/>
          <w:color w:val="000000"/>
          <w:spacing w:val="3"/>
          <w:sz w:val="24"/>
          <w:szCs w:val="24"/>
        </w:rPr>
        <w:t>Государственное казенное учреждение  «Фонд имущества Кузбасса</w:t>
      </w:r>
      <w:r>
        <w:rPr>
          <w:rFonts w:ascii="Times New Roman" w:hAnsi="Times New Roman" w:cs="Times New Roman"/>
          <w:color w:val="000000"/>
          <w:sz w:val="24"/>
          <w:szCs w:val="24"/>
        </w:rPr>
        <w:t>» (Кузбассфонд), 650025, г</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емерово, ул.Дарвина, 4, 8-384-2-75-32-52.</w:t>
      </w:r>
    </w:p>
    <w:p w:rsidR="004F33B6" w:rsidRDefault="004F33B6" w:rsidP="004F33B6">
      <w:pPr>
        <w:shd w:val="clear" w:color="auto" w:fill="FFFFFF"/>
        <w:ind w:left="437"/>
        <w:outlineLvl w:val="0"/>
        <w:rPr>
          <w:rFonts w:ascii="Times New Roman" w:hAnsi="Times New Roman" w:cs="Times New Roman"/>
          <w:sz w:val="24"/>
          <w:szCs w:val="24"/>
        </w:rPr>
      </w:pPr>
      <w:r>
        <w:rPr>
          <w:rFonts w:ascii="Times New Roman" w:hAnsi="Times New Roman" w:cs="Times New Roman"/>
          <w:color w:val="000000"/>
          <w:spacing w:val="-1"/>
          <w:sz w:val="24"/>
          <w:szCs w:val="24"/>
        </w:rPr>
        <w:t>Проводится</w:t>
      </w:r>
      <w:r>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pacing w:val="-1"/>
          <w:sz w:val="24"/>
          <w:szCs w:val="24"/>
          <w:u w:val="single"/>
        </w:rPr>
        <w:t>электронный аукцион,  открытый по составу участников</w:t>
      </w:r>
    </w:p>
    <w:p w:rsidR="004F33B6" w:rsidRDefault="004F33B6" w:rsidP="004F33B6">
      <w:pPr>
        <w:shd w:val="clear" w:color="auto" w:fill="FFFFFF"/>
        <w:ind w:left="437"/>
        <w:outlineLvl w:val="0"/>
        <w:rPr>
          <w:rFonts w:ascii="Times New Roman" w:hAnsi="Times New Roman" w:cs="Times New Roman"/>
          <w:sz w:val="24"/>
          <w:szCs w:val="24"/>
        </w:rPr>
      </w:pPr>
      <w:r>
        <w:rPr>
          <w:rFonts w:ascii="Times New Roman" w:hAnsi="Times New Roman" w:cs="Times New Roman"/>
          <w:b/>
          <w:bCs/>
          <w:color w:val="000000"/>
          <w:sz w:val="24"/>
          <w:szCs w:val="24"/>
          <w:u w:val="single"/>
        </w:rPr>
        <w:t>Форма подачи предложений по цене: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открытая.</w:t>
      </w:r>
    </w:p>
    <w:p w:rsidR="004F33B6" w:rsidRDefault="004F33B6" w:rsidP="004F33B6">
      <w:pPr>
        <w:shd w:val="clear" w:color="auto" w:fill="FFFFFF"/>
        <w:spacing w:line="235" w:lineRule="exact"/>
        <w:ind w:left="14" w:right="-31" w:firstLine="422"/>
        <w:jc w:val="both"/>
        <w:rPr>
          <w:rFonts w:ascii="Times New Roman" w:hAnsi="Times New Roman" w:cs="Times New Roman"/>
          <w:color w:val="000000"/>
          <w:spacing w:val="7"/>
          <w:sz w:val="24"/>
          <w:szCs w:val="24"/>
        </w:rPr>
      </w:pPr>
      <w:r>
        <w:rPr>
          <w:rFonts w:ascii="Times New Roman" w:hAnsi="Times New Roman" w:cs="Times New Roman"/>
          <w:b/>
          <w:bCs/>
          <w:color w:val="000000"/>
          <w:spacing w:val="7"/>
          <w:sz w:val="24"/>
          <w:szCs w:val="24"/>
          <w:u w:val="single"/>
        </w:rPr>
        <w:t>Орган, принявший решение о проведен</w:t>
      </w:r>
      <w:proofErr w:type="gramStart"/>
      <w:r>
        <w:rPr>
          <w:rFonts w:ascii="Times New Roman" w:hAnsi="Times New Roman" w:cs="Times New Roman"/>
          <w:b/>
          <w:bCs/>
          <w:color w:val="000000"/>
          <w:spacing w:val="7"/>
          <w:sz w:val="24"/>
          <w:szCs w:val="24"/>
          <w:u w:val="single"/>
        </w:rPr>
        <w:t>ии ау</w:t>
      </w:r>
      <w:proofErr w:type="gramEnd"/>
      <w:r>
        <w:rPr>
          <w:rFonts w:ascii="Times New Roman" w:hAnsi="Times New Roman" w:cs="Times New Roman"/>
          <w:b/>
          <w:bCs/>
          <w:color w:val="000000"/>
          <w:spacing w:val="7"/>
          <w:sz w:val="24"/>
          <w:szCs w:val="24"/>
          <w:u w:val="single"/>
        </w:rPr>
        <w:t>кциона</w:t>
      </w:r>
      <w:r>
        <w:rPr>
          <w:rFonts w:ascii="Times New Roman" w:hAnsi="Times New Roman" w:cs="Times New Roman"/>
          <w:b/>
          <w:bCs/>
          <w:color w:val="000000"/>
          <w:spacing w:val="7"/>
          <w:sz w:val="24"/>
          <w:szCs w:val="24"/>
        </w:rPr>
        <w:t xml:space="preserve">: </w:t>
      </w:r>
      <w:r>
        <w:rPr>
          <w:rFonts w:ascii="Times New Roman" w:hAnsi="Times New Roman" w:cs="Times New Roman"/>
          <w:color w:val="000000"/>
          <w:spacing w:val="7"/>
          <w:sz w:val="24"/>
          <w:szCs w:val="24"/>
        </w:rPr>
        <w:t xml:space="preserve">комитет по управлению государственным имуществом Кузбасса  </w:t>
      </w:r>
      <w:r>
        <w:rPr>
          <w:rFonts w:ascii="Times New Roman" w:hAnsi="Times New Roman" w:cs="Times New Roman"/>
          <w:bCs/>
          <w:color w:val="000000"/>
          <w:spacing w:val="7"/>
          <w:sz w:val="24"/>
          <w:szCs w:val="24"/>
        </w:rPr>
        <w:t>(</w:t>
      </w:r>
      <w:r>
        <w:rPr>
          <w:rFonts w:ascii="Times New Roman" w:hAnsi="Times New Roman" w:cs="Times New Roman"/>
          <w:color w:val="000000"/>
          <w:spacing w:val="7"/>
          <w:sz w:val="24"/>
          <w:szCs w:val="24"/>
        </w:rPr>
        <w:t>КУГИ Кузбасса), решение от 26.08.2025 № 10-2/2026 (лот №1).</w:t>
      </w:r>
    </w:p>
    <w:p w:rsidR="004F33B6" w:rsidRDefault="004F33B6" w:rsidP="004F33B6">
      <w:pPr>
        <w:suppressAutoHyphen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Pr>
          <w:rFonts w:ascii="Times New Roman" w:hAnsi="Times New Roman" w:cs="Times New Roman"/>
          <w:b/>
          <w:sz w:val="24"/>
          <w:szCs w:val="24"/>
          <w:lang w:val="en-US"/>
        </w:rPr>
        <w:t>sale</w:t>
      </w:r>
      <w:r>
        <w:rPr>
          <w:rFonts w:ascii="Times New Roman" w:hAnsi="Times New Roman" w:cs="Times New Roman"/>
          <w:b/>
          <w:sz w:val="24"/>
          <w:szCs w:val="24"/>
        </w:rPr>
        <w:t>.</w:t>
      </w:r>
      <w:proofErr w:type="spellStart"/>
      <w:r>
        <w:rPr>
          <w:rFonts w:ascii="Times New Roman" w:hAnsi="Times New Roman" w:cs="Times New Roman"/>
          <w:b/>
          <w:sz w:val="24"/>
          <w:szCs w:val="24"/>
          <w:lang w:val="en-US"/>
        </w:rPr>
        <w:t>zakazrf</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r w:rsidRPr="004F33B6">
        <w:rPr>
          <w:rFonts w:ascii="Times New Roman" w:hAnsi="Times New Roman" w:cs="Times New Roman"/>
          <w:b/>
          <w:sz w:val="24"/>
          <w:szCs w:val="24"/>
        </w:rPr>
        <w:t xml:space="preserve"> </w:t>
      </w:r>
      <w:r>
        <w:rPr>
          <w:rFonts w:ascii="Times New Roman" w:hAnsi="Times New Roman" w:cs="Times New Roman"/>
          <w:sz w:val="24"/>
          <w:szCs w:val="24"/>
        </w:rPr>
        <w:t>(раздел “Электронный аукцион по реализации прав пользования”).</w:t>
      </w:r>
    </w:p>
    <w:p w:rsidR="004F33B6" w:rsidRDefault="004F33B6" w:rsidP="004F33B6">
      <w:pPr>
        <w:pStyle w:val="a4"/>
        <w:keepNext/>
        <w:keepLines/>
        <w:spacing w:line="276" w:lineRule="auto"/>
        <w:ind w:firstLine="567"/>
        <w:mirrorIndents/>
        <w:jc w:val="both"/>
        <w:rPr>
          <w:rFonts w:ascii="Times New Roman" w:hAnsi="Times New Roman" w:cs="Times New Roman"/>
          <w:sz w:val="24"/>
          <w:szCs w:val="24"/>
        </w:rPr>
      </w:pPr>
      <w:r>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4F33B6" w:rsidRDefault="004F33B6" w:rsidP="004F33B6">
      <w:pPr>
        <w:shd w:val="clear" w:color="auto" w:fill="FFFFFF"/>
        <w:spacing w:line="230" w:lineRule="exact"/>
        <w:ind w:firstLine="284"/>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13.10.2025</w:t>
      </w:r>
      <w:r>
        <w:rPr>
          <w:rFonts w:ascii="Times New Roman" w:hAnsi="Times New Roman" w:cs="Times New Roman"/>
          <w:sz w:val="24"/>
          <w:szCs w:val="24"/>
        </w:rPr>
        <w:t xml:space="preserve"> г.  15</w:t>
      </w:r>
      <w:r>
        <w:rPr>
          <w:rFonts w:ascii="Times New Roman" w:eastAsia="Arial" w:hAnsi="Times New Roman" w:cs="Times New Roman"/>
          <w:sz w:val="24"/>
          <w:szCs w:val="24"/>
          <w:lang w:eastAsia="ar-SA"/>
        </w:rPr>
        <w:t xml:space="preserve"> час. 00 мин.</w:t>
      </w:r>
    </w:p>
    <w:p w:rsidR="004F33B6" w:rsidRDefault="004F33B6" w:rsidP="004F33B6">
      <w:pPr>
        <w:widowControl w:val="0"/>
        <w:tabs>
          <w:tab w:val="left" w:pos="142"/>
        </w:tabs>
        <w:snapToGrid w:val="0"/>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рассмотрения первых частей  заявок – 14.10.2025.</w:t>
      </w:r>
    </w:p>
    <w:p w:rsidR="004F33B6" w:rsidRDefault="004F33B6" w:rsidP="004F33B6">
      <w:pPr>
        <w:shd w:val="clear" w:color="auto" w:fill="FFFFFF"/>
        <w:spacing w:line="230" w:lineRule="exact"/>
        <w:ind w:firstLine="284"/>
        <w:outlineLvl w:val="0"/>
        <w:rPr>
          <w:rFonts w:ascii="Times New Roman" w:hAnsi="Times New Roman" w:cs="Times New Roman"/>
          <w:sz w:val="24"/>
          <w:szCs w:val="24"/>
          <w:u w:val="single"/>
        </w:rPr>
      </w:pPr>
      <w:r>
        <w:rPr>
          <w:rFonts w:ascii="Times New Roman" w:hAnsi="Times New Roman" w:cs="Times New Roman"/>
          <w:b/>
          <w:bCs/>
          <w:color w:val="000000"/>
          <w:sz w:val="24"/>
          <w:szCs w:val="24"/>
          <w:u w:val="single"/>
        </w:rPr>
        <w:t>Дата и время начала проведения аукциона:</w:t>
      </w:r>
      <w:r>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15.10.2025г. в 11-00 час.</w:t>
      </w:r>
    </w:p>
    <w:p w:rsidR="004F33B6" w:rsidRDefault="004F33B6" w:rsidP="004F33B6">
      <w:pPr>
        <w:tabs>
          <w:tab w:val="left" w:pos="142"/>
        </w:tabs>
        <w:ind w:firstLine="284"/>
        <w:jc w:val="both"/>
        <w:rPr>
          <w:rFonts w:ascii="Times New Roman" w:hAnsi="Times New Roman" w:cs="Times New Roman"/>
          <w:b/>
          <w:spacing w:val="4"/>
          <w:sz w:val="24"/>
          <w:szCs w:val="24"/>
        </w:rPr>
      </w:pPr>
      <w:r>
        <w:rPr>
          <w:rFonts w:ascii="Times New Roman" w:hAnsi="Times New Roman" w:cs="Times New Roman"/>
          <w:b/>
          <w:spacing w:val="4"/>
          <w:sz w:val="24"/>
          <w:szCs w:val="24"/>
        </w:rPr>
        <w:t>Дата подведения итогов электронного аукциона – 17.10.2025.</w:t>
      </w:r>
    </w:p>
    <w:p w:rsidR="004F33B6" w:rsidRDefault="004F33B6" w:rsidP="004F33B6">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697"/>
        <w:gridCol w:w="2944"/>
        <w:gridCol w:w="2225"/>
        <w:gridCol w:w="1412"/>
        <w:gridCol w:w="1919"/>
        <w:gridCol w:w="1969"/>
        <w:gridCol w:w="2243"/>
        <w:gridCol w:w="1337"/>
      </w:tblGrid>
      <w:tr w:rsidR="004F33B6" w:rsidTr="004F33B6">
        <w:trPr>
          <w:trHeight w:hRule="exact" w:val="1759"/>
          <w:jc w:val="center"/>
        </w:trPr>
        <w:tc>
          <w:tcPr>
            <w:tcW w:w="6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spacing w:line="235" w:lineRule="exact"/>
              <w:ind w:right="62"/>
              <w:jc w:val="center"/>
              <w:rPr>
                <w:rFonts w:ascii="Times New Roman" w:hAnsi="Times New Roman" w:cs="Times New Roman"/>
                <w:sz w:val="24"/>
                <w:szCs w:val="24"/>
              </w:rPr>
            </w:pPr>
            <w:r>
              <w:rPr>
                <w:rFonts w:ascii="Times New Roman" w:hAnsi="Times New Roman" w:cs="Times New Roman"/>
                <w:color w:val="000000"/>
                <w:sz w:val="24"/>
                <w:szCs w:val="24"/>
              </w:rPr>
              <w:t>№ лота</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jc w:val="center"/>
              <w:rPr>
                <w:rFonts w:ascii="Times New Roman" w:eastAsia="Times New Roman" w:hAnsi="Times New Roman" w:cs="Times New Roman"/>
                <w:color w:val="000000"/>
                <w:spacing w:val="-1"/>
                <w:sz w:val="24"/>
                <w:szCs w:val="24"/>
              </w:rPr>
            </w:pPr>
            <w:r>
              <w:rPr>
                <w:rFonts w:ascii="Times New Roman" w:hAnsi="Times New Roman" w:cs="Times New Roman"/>
                <w:color w:val="000000"/>
                <w:spacing w:val="-1"/>
                <w:sz w:val="24"/>
                <w:szCs w:val="24"/>
              </w:rPr>
              <w:t>Кадастровый номер</w:t>
            </w:r>
          </w:p>
          <w:p w:rsidR="004F33B6" w:rsidRDefault="004F33B6">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rPr>
              <w:t>квартала/земельного участка</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jc w:val="center"/>
              <w:rPr>
                <w:rFonts w:ascii="Times New Roman" w:hAnsi="Times New Roman" w:cs="Times New Roman"/>
                <w:sz w:val="24"/>
                <w:szCs w:val="24"/>
              </w:rPr>
            </w:pPr>
            <w:r>
              <w:rPr>
                <w:rFonts w:ascii="Times New Roman" w:hAnsi="Times New Roman" w:cs="Times New Roman"/>
                <w:color w:val="000000"/>
                <w:spacing w:val="3"/>
                <w:sz w:val="24"/>
                <w:szCs w:val="24"/>
              </w:rPr>
              <w:t>Площадь места размещения, кв.м.</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tcPr>
          <w:p w:rsidR="004F33B6" w:rsidRDefault="004F33B6">
            <w:pPr>
              <w:shd w:val="clear" w:color="auto" w:fill="FFFFFF"/>
              <w:spacing w:line="230" w:lineRule="exact"/>
              <w:ind w:left="534" w:right="72" w:hanging="38"/>
              <w:jc w:val="center"/>
              <w:rPr>
                <w:rFonts w:ascii="Times New Roman" w:eastAsia="Times New Roman" w:hAnsi="Times New Roman" w:cs="Times New Roman"/>
                <w:color w:val="000000"/>
                <w:spacing w:val="1"/>
                <w:sz w:val="24"/>
                <w:szCs w:val="24"/>
              </w:rPr>
            </w:pPr>
          </w:p>
          <w:p w:rsidR="004F33B6" w:rsidRDefault="004F33B6">
            <w:pPr>
              <w:shd w:val="clear" w:color="auto" w:fill="FFFFFF"/>
              <w:spacing w:line="230" w:lineRule="exact"/>
              <w:ind w:right="72"/>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Площадь нестационарного торгового объекта, кв</w:t>
            </w:r>
            <w:proofErr w:type="gramStart"/>
            <w:r>
              <w:rPr>
                <w:rFonts w:ascii="Times New Roman" w:hAnsi="Times New Roman" w:cs="Times New Roman"/>
                <w:color w:val="000000"/>
                <w:spacing w:val="1"/>
                <w:sz w:val="24"/>
                <w:szCs w:val="24"/>
              </w:rPr>
              <w:t>.м</w:t>
            </w:r>
            <w:proofErr w:type="gramEnd"/>
          </w:p>
        </w:tc>
        <w:tc>
          <w:tcPr>
            <w:tcW w:w="1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spacing w:line="230" w:lineRule="exact"/>
              <w:ind w:right="134"/>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Начальная цена предмета аукциона, руб.</w:t>
            </w:r>
          </w:p>
        </w:tc>
        <w:tc>
          <w:tcPr>
            <w:tcW w:w="22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color w:val="000000"/>
                <w:spacing w:val="-1"/>
                <w:sz w:val="24"/>
                <w:szCs w:val="24"/>
              </w:rPr>
            </w:pPr>
            <w:r>
              <w:rPr>
                <w:rFonts w:ascii="Times New Roman" w:hAnsi="Times New Roman" w:cs="Times New Roman"/>
                <w:color w:val="000000"/>
                <w:sz w:val="24"/>
                <w:szCs w:val="24"/>
              </w:rPr>
              <w:t>Размер обеспечения заявки, руб.</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spacing w:line="235" w:lineRule="exact"/>
              <w:ind w:right="96"/>
              <w:jc w:val="center"/>
              <w:rPr>
                <w:rFonts w:ascii="Times New Roman" w:hAnsi="Times New Roman" w:cs="Times New Roman"/>
                <w:sz w:val="24"/>
                <w:szCs w:val="24"/>
              </w:rPr>
            </w:pPr>
            <w:r>
              <w:rPr>
                <w:rFonts w:ascii="Times New Roman" w:hAnsi="Times New Roman" w:cs="Times New Roman"/>
                <w:color w:val="000000"/>
                <w:spacing w:val="-1"/>
                <w:sz w:val="24"/>
                <w:szCs w:val="24"/>
              </w:rPr>
              <w:t xml:space="preserve">Шаг </w:t>
            </w:r>
            <w:r>
              <w:rPr>
                <w:rFonts w:ascii="Times New Roman" w:hAnsi="Times New Roman" w:cs="Times New Roman"/>
                <w:color w:val="000000"/>
                <w:spacing w:val="-3"/>
                <w:sz w:val="24"/>
                <w:szCs w:val="24"/>
              </w:rPr>
              <w:t xml:space="preserve">аукциона, </w:t>
            </w:r>
            <w:r>
              <w:rPr>
                <w:rFonts w:ascii="Times New Roman" w:hAnsi="Times New Roman" w:cs="Times New Roman"/>
                <w:color w:val="000000"/>
                <w:spacing w:val="-2"/>
                <w:sz w:val="24"/>
                <w:szCs w:val="24"/>
              </w:rPr>
              <w:t>руб.</w:t>
            </w:r>
          </w:p>
        </w:tc>
      </w:tr>
      <w:tr w:rsidR="004F33B6" w:rsidTr="00746128">
        <w:trPr>
          <w:trHeight w:hRule="exact" w:val="3386"/>
          <w:jc w:val="center"/>
        </w:trPr>
        <w:tc>
          <w:tcPr>
            <w:tcW w:w="6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sz w:val="24"/>
                <w:szCs w:val="24"/>
              </w:rPr>
            </w:pPr>
            <w:r>
              <w:rPr>
                <w:rFonts w:ascii="Times New Roman" w:hAnsi="Times New Roman" w:cs="Times New Roman"/>
                <w:sz w:val="24"/>
                <w:szCs w:val="24"/>
              </w:rPr>
              <w:t>г. Кемерово, 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еталлистов, севернее дома № 4</w:t>
            </w:r>
          </w:p>
        </w:tc>
        <w:tc>
          <w:tcPr>
            <w:tcW w:w="22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sz w:val="24"/>
                <w:szCs w:val="24"/>
              </w:rPr>
            </w:pPr>
            <w:r>
              <w:rPr>
                <w:rFonts w:ascii="Times New Roman" w:hAnsi="Times New Roman" w:cs="Times New Roman"/>
                <w:sz w:val="24"/>
                <w:szCs w:val="24"/>
              </w:rPr>
              <w:t>42:24:0301001</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sz w:val="24"/>
                <w:szCs w:val="24"/>
              </w:rPr>
            </w:pPr>
            <w:r>
              <w:rPr>
                <w:rFonts w:ascii="Times New Roman" w:hAnsi="Times New Roman" w:cs="Times New Roman"/>
                <w:sz w:val="24"/>
                <w:szCs w:val="24"/>
              </w:rPr>
              <w:t>45</w:t>
            </w:r>
          </w:p>
        </w:tc>
        <w:tc>
          <w:tcPr>
            <w:tcW w:w="1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sz w:val="24"/>
                <w:szCs w:val="24"/>
              </w:rPr>
            </w:pPr>
            <w:r>
              <w:rPr>
                <w:rFonts w:ascii="Times New Roman" w:hAnsi="Times New Roman" w:cs="Times New Roman"/>
                <w:sz w:val="24"/>
                <w:szCs w:val="24"/>
              </w:rPr>
              <w:t>20</w:t>
            </w:r>
          </w:p>
        </w:tc>
        <w:tc>
          <w:tcPr>
            <w:tcW w:w="1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sz w:val="24"/>
                <w:szCs w:val="24"/>
              </w:rPr>
            </w:pPr>
            <w:r>
              <w:rPr>
                <w:rFonts w:ascii="Times New Roman" w:hAnsi="Times New Roman" w:cs="Times New Roman"/>
                <w:sz w:val="24"/>
                <w:szCs w:val="24"/>
              </w:rPr>
              <w:t>53399,70</w:t>
            </w:r>
          </w:p>
        </w:tc>
        <w:tc>
          <w:tcPr>
            <w:tcW w:w="2243" w:type="dxa"/>
            <w:tcBorders>
              <w:top w:val="single" w:sz="6" w:space="0" w:color="auto"/>
              <w:left w:val="single" w:sz="6" w:space="0" w:color="auto"/>
              <w:bottom w:val="single" w:sz="6" w:space="0" w:color="auto"/>
              <w:right w:val="single" w:sz="6" w:space="0" w:color="auto"/>
            </w:tcBorders>
            <w:shd w:val="clear" w:color="auto" w:fill="FFFFFF"/>
            <w:vAlign w:val="center"/>
          </w:tcPr>
          <w:p w:rsidR="004F33B6" w:rsidRDefault="004F33B6">
            <w:pPr>
              <w:jc w:val="center"/>
              <w:rPr>
                <w:rFonts w:ascii="Times New Roman" w:eastAsia="Times New Roman" w:hAnsi="Times New Roman" w:cs="Times New Roman"/>
                <w:color w:val="000000"/>
                <w:sz w:val="24"/>
                <w:szCs w:val="24"/>
              </w:rPr>
            </w:pPr>
          </w:p>
          <w:p w:rsidR="004F33B6" w:rsidRDefault="004F33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19019,91</w:t>
            </w:r>
          </w:p>
          <w:p w:rsidR="004F33B6" w:rsidRDefault="004F33B6">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(в т.ч. задаток -</w:t>
            </w:r>
            <w:proofErr w:type="gramEnd"/>
          </w:p>
          <w:p w:rsidR="004F33B6" w:rsidRDefault="004F33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16019,91  руб.; обеспечение платы победителя  электронной торговой площадке  -</w:t>
            </w:r>
          </w:p>
          <w:p w:rsidR="004F33B6" w:rsidRDefault="004F33B6">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3 000).</w:t>
            </w:r>
            <w:proofErr w:type="gramEnd"/>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p w:rsidR="004F33B6" w:rsidRDefault="004F33B6">
            <w:pPr>
              <w:ind w:left="534" w:hanging="38"/>
              <w:jc w:val="center"/>
              <w:rPr>
                <w:rFonts w:ascii="Times New Roman" w:hAnsi="Times New Roman" w:cs="Times New Roman"/>
                <w:color w:val="000000"/>
                <w:sz w:val="24"/>
                <w:szCs w:val="24"/>
              </w:rPr>
            </w:pP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F33B6" w:rsidRDefault="004F33B6">
            <w:pPr>
              <w:jc w:val="center"/>
              <w:rPr>
                <w:rFonts w:ascii="Times New Roman" w:hAnsi="Times New Roman" w:cs="Times New Roman"/>
                <w:color w:val="000000"/>
                <w:sz w:val="24"/>
                <w:szCs w:val="24"/>
              </w:rPr>
            </w:pPr>
            <w:r>
              <w:rPr>
                <w:rFonts w:ascii="Times New Roman" w:hAnsi="Times New Roman" w:cs="Times New Roman"/>
                <w:color w:val="000000"/>
                <w:sz w:val="24"/>
                <w:szCs w:val="24"/>
              </w:rPr>
              <w:t>2670</w:t>
            </w:r>
          </w:p>
        </w:tc>
      </w:tr>
    </w:tbl>
    <w:p w:rsidR="004F33B6" w:rsidRDefault="004F33B6" w:rsidP="004F33B6">
      <w:pPr>
        <w:autoSpaceDE w:val="0"/>
        <w:autoSpaceDN w:val="0"/>
        <w:adjustRightInd w:val="0"/>
        <w:ind w:firstLine="499"/>
        <w:jc w:val="both"/>
        <w:rPr>
          <w:rFonts w:ascii="Times New Roman" w:hAnsi="Times New Roman" w:cs="Times New Roman"/>
          <w:sz w:val="24"/>
          <w:szCs w:val="24"/>
        </w:rPr>
      </w:pPr>
    </w:p>
    <w:p w:rsidR="004F33B6" w:rsidRDefault="004F33B6" w:rsidP="004F33B6">
      <w:pPr>
        <w:autoSpaceDE w:val="0"/>
        <w:autoSpaceDN w:val="0"/>
        <w:adjustRightInd w:val="0"/>
        <w:ind w:firstLine="499"/>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4F33B6" w:rsidRDefault="004F33B6" w:rsidP="004F33B6">
      <w:pPr>
        <w:shd w:val="clear" w:color="auto" w:fill="FFFFFF"/>
        <w:spacing w:line="230" w:lineRule="exact"/>
        <w:ind w:right="5" w:firstLine="499"/>
        <w:jc w:val="both"/>
        <w:rPr>
          <w:rFonts w:ascii="Times New Roman" w:hAnsi="Times New Roman" w:cs="Times New Roman"/>
          <w:sz w:val="24"/>
          <w:szCs w:val="24"/>
        </w:rPr>
      </w:pPr>
      <w:r>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Pr>
            <w:rStyle w:val="a3"/>
            <w:sz w:val="24"/>
            <w:szCs w:val="24"/>
          </w:rPr>
          <w:t>http://www.kugi42.ru/document-733.html</w:t>
        </w:r>
      </w:hyperlink>
      <w:r>
        <w:rPr>
          <w:rFonts w:ascii="Times New Roman" w:hAnsi="Times New Roman" w:cs="Times New Roman"/>
          <w:sz w:val="24"/>
          <w:szCs w:val="24"/>
        </w:rPr>
        <w:t xml:space="preserve"> </w:t>
      </w:r>
    </w:p>
    <w:p w:rsidR="004F33B6" w:rsidRDefault="004F33B6" w:rsidP="004F33B6">
      <w:pPr>
        <w:shd w:val="clear" w:color="auto" w:fill="FFFFFF"/>
        <w:spacing w:line="230" w:lineRule="exact"/>
        <w:ind w:right="5" w:firstLine="499"/>
        <w:jc w:val="both"/>
        <w:rPr>
          <w:rFonts w:ascii="Times New Roman" w:hAnsi="Times New Roman" w:cs="Times New Roman"/>
          <w:b/>
          <w:sz w:val="24"/>
          <w:szCs w:val="24"/>
          <w:u w:val="single"/>
        </w:rPr>
      </w:pPr>
      <w:r>
        <w:rPr>
          <w:rFonts w:ascii="Times New Roman" w:hAnsi="Times New Roman" w:cs="Times New Roman"/>
          <w:sz w:val="24"/>
          <w:szCs w:val="24"/>
        </w:rPr>
        <w:t xml:space="preserve">Обязательным является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 </w:t>
      </w:r>
      <w:r>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4F33B6" w:rsidRDefault="004F33B6" w:rsidP="004F33B6">
      <w:pPr>
        <w:shd w:val="clear" w:color="auto" w:fill="FFFFFF"/>
        <w:spacing w:line="230" w:lineRule="exact"/>
        <w:ind w:right="5" w:firstLine="499"/>
        <w:jc w:val="both"/>
        <w:rPr>
          <w:rFonts w:ascii="Times New Roman" w:hAnsi="Times New Roman" w:cs="Times New Roman"/>
          <w:sz w:val="24"/>
          <w:szCs w:val="24"/>
        </w:rPr>
      </w:pPr>
    </w:p>
    <w:p w:rsidR="004F33B6" w:rsidRDefault="004F33B6" w:rsidP="004F33B6">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Срок, на который заключается договор -5 лет (лот №1).</w:t>
      </w:r>
    </w:p>
    <w:p w:rsidR="004F33B6" w:rsidRDefault="004F33B6" w:rsidP="004F33B6">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Объекты размещаются на землях, государственная собственность на которые не разграничена, в городском округе -  г</w:t>
      </w:r>
      <w:proofErr w:type="gramStart"/>
      <w:r>
        <w:rPr>
          <w:rFonts w:ascii="Times New Roman" w:hAnsi="Times New Roman" w:cs="Times New Roman"/>
          <w:bCs/>
          <w:color w:val="000000"/>
          <w:sz w:val="24"/>
          <w:szCs w:val="24"/>
        </w:rPr>
        <w:t>.К</w:t>
      </w:r>
      <w:proofErr w:type="gramEnd"/>
      <w:r>
        <w:rPr>
          <w:rFonts w:ascii="Times New Roman" w:hAnsi="Times New Roman" w:cs="Times New Roman"/>
          <w:bCs/>
          <w:color w:val="000000"/>
          <w:sz w:val="24"/>
          <w:szCs w:val="24"/>
        </w:rPr>
        <w:t>емерово.</w:t>
      </w:r>
    </w:p>
    <w:p w:rsidR="004F33B6" w:rsidRDefault="004F33B6" w:rsidP="004F33B6">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Тип нестационарного торгового объекта </w:t>
      </w:r>
      <w:proofErr w:type="gramStart"/>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оргово-остановочный павильон (лот №1).</w:t>
      </w:r>
    </w:p>
    <w:p w:rsidR="004F33B6" w:rsidRDefault="004F33B6" w:rsidP="004F33B6">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Назначение (специализация) нестационарного торгового объекта – продовольственный (лот №1).</w:t>
      </w:r>
    </w:p>
    <w:p w:rsidR="004F33B6" w:rsidRDefault="004F33B6" w:rsidP="004F33B6">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Период размещения  -  постоянно (лоты №1).</w:t>
      </w:r>
    </w:p>
    <w:p w:rsidR="004F33B6" w:rsidRDefault="004F33B6" w:rsidP="004F33B6">
      <w:pPr>
        <w:autoSpaceDE w:val="0"/>
        <w:autoSpaceDN w:val="0"/>
        <w:adjustRightInd w:val="0"/>
        <w:outlineLvl w:val="1"/>
        <w:rPr>
          <w:rFonts w:ascii="Times New Roman" w:hAnsi="Times New Roman" w:cs="Times New Roman"/>
          <w:b/>
          <w:sz w:val="24"/>
          <w:szCs w:val="24"/>
          <w:lang w:eastAsia="ar-SA"/>
        </w:rPr>
      </w:pPr>
    </w:p>
    <w:p w:rsidR="004F33B6" w:rsidRDefault="004F33B6" w:rsidP="004F33B6">
      <w:pPr>
        <w:autoSpaceDE w:val="0"/>
        <w:autoSpaceDN w:val="0"/>
        <w:adjustRightInd w:val="0"/>
        <w:outlineLvl w:val="1"/>
        <w:rPr>
          <w:rFonts w:ascii="Times New Roman" w:hAnsi="Times New Roman" w:cs="Times New Roman"/>
          <w:sz w:val="24"/>
          <w:szCs w:val="24"/>
          <w:lang w:eastAsia="ru-RU"/>
        </w:rPr>
      </w:pPr>
      <w:r>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Pr>
          <w:rFonts w:ascii="Times New Roman" w:hAnsi="Times New Roman" w:cs="Times New Roman"/>
          <w:b/>
          <w:sz w:val="24"/>
          <w:szCs w:val="24"/>
        </w:rPr>
        <w:t xml:space="preserve">Сумма  обеспечения для участия в торгах  перечисляется (вносится) </w:t>
      </w:r>
      <w:r>
        <w:rPr>
          <w:rFonts w:ascii="Times New Roman" w:hAnsi="Times New Roman" w:cs="Times New Roman"/>
          <w:b/>
          <w:sz w:val="24"/>
          <w:szCs w:val="24"/>
          <w:u w:val="single"/>
        </w:rPr>
        <w:t>непосредственно претендентом</w:t>
      </w:r>
      <w:r>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Pr>
          <w:rFonts w:ascii="Times New Roman" w:hAnsi="Times New Roman" w:cs="Times New Roman"/>
          <w:b/>
          <w:sz w:val="24"/>
          <w:szCs w:val="24"/>
        </w:rPr>
        <w:br/>
      </w:r>
      <w:proofErr w:type="spellStart"/>
      <w:proofErr w:type="gramStart"/>
      <w:r>
        <w:rPr>
          <w:rFonts w:ascii="Times New Roman" w:hAnsi="Times New Roman" w:cs="Times New Roman"/>
          <w:b/>
          <w:sz w:val="24"/>
          <w:szCs w:val="24"/>
        </w:rPr>
        <w:t>р</w:t>
      </w:r>
      <w:proofErr w:type="spellEnd"/>
      <w:proofErr w:type="gramEnd"/>
      <w:r>
        <w:rPr>
          <w:rFonts w:ascii="Times New Roman" w:hAnsi="Times New Roman" w:cs="Times New Roman"/>
          <w:b/>
          <w:sz w:val="24"/>
          <w:szCs w:val="24"/>
        </w:rPr>
        <w:t>/с 40602810900028010693, получатель АО "АГЗРТ", банк ПАО "АК БАРС" БАНК г. Казань, БИК 049205805,</w:t>
      </w:r>
      <w:r>
        <w:rPr>
          <w:rFonts w:ascii="Times New Roman" w:hAnsi="Times New Roman" w:cs="Times New Roman"/>
          <w:b/>
          <w:sz w:val="24"/>
          <w:szCs w:val="24"/>
        </w:rPr>
        <w:br/>
        <w:t>к/с 30101810000000000805, ИНН 1655391893, КПП 165501001.</w:t>
      </w:r>
      <w:r>
        <w:rPr>
          <w:rFonts w:ascii="Times New Roman" w:hAnsi="Times New Roman" w:cs="Times New Roman"/>
          <w:b/>
          <w:sz w:val="24"/>
          <w:szCs w:val="24"/>
        </w:rPr>
        <w:br/>
        <w:t xml:space="preserve">Назначение платежа: Пополнение счета по площадке </w:t>
      </w:r>
      <w:proofErr w:type="spellStart"/>
      <w:r>
        <w:rPr>
          <w:rFonts w:ascii="Times New Roman" w:hAnsi="Times New Roman" w:cs="Times New Roman"/>
          <w:b/>
          <w:sz w:val="24"/>
          <w:szCs w:val="24"/>
        </w:rPr>
        <w:t>sale.zakazrf.ru</w:t>
      </w:r>
      <w:proofErr w:type="spellEnd"/>
      <w:r>
        <w:rPr>
          <w:rFonts w:ascii="Times New Roman" w:hAnsi="Times New Roman" w:cs="Times New Roman"/>
          <w:b/>
          <w:sz w:val="24"/>
          <w:szCs w:val="24"/>
        </w:rPr>
        <w:t>, счет № __._____._____-VA. НДС не облагается.</w:t>
      </w:r>
      <w:r>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Pr>
          <w:rFonts w:ascii="Times New Roman" w:hAnsi="Times New Roman" w:cs="Times New Roman"/>
          <w:b/>
          <w:sz w:val="24"/>
          <w:szCs w:val="24"/>
        </w:rPr>
        <w:br/>
      </w:r>
      <w:r>
        <w:rPr>
          <w:rFonts w:ascii="Times New Roman" w:hAnsi="Times New Roman" w:cs="Times New Roman"/>
          <w:sz w:val="24"/>
          <w:szCs w:val="24"/>
        </w:rPr>
        <w:t xml:space="preserve">   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4F33B6" w:rsidRDefault="004F33B6" w:rsidP="004F33B6">
      <w:pPr>
        <w:ind w:firstLine="307"/>
        <w:jc w:val="both"/>
        <w:rPr>
          <w:rFonts w:ascii="Times New Roman" w:hAnsi="Times New Roman" w:cs="Times New Roman"/>
          <w:sz w:val="24"/>
          <w:szCs w:val="24"/>
        </w:rPr>
      </w:pPr>
      <w:r>
        <w:rPr>
          <w:rFonts w:ascii="Times New Roman" w:hAnsi="Times New Roman" w:cs="Times New Roman"/>
          <w:sz w:val="24"/>
          <w:szCs w:val="24"/>
        </w:rPr>
        <w:t xml:space="preserve">Обеспечение, внесенное лицами, не заключившими договоры вследствие уклонения от заключения указанных договоров, не возвращается. </w:t>
      </w:r>
    </w:p>
    <w:p w:rsidR="004F33B6" w:rsidRDefault="004F33B6" w:rsidP="004F33B6">
      <w:pPr>
        <w:ind w:firstLine="307"/>
        <w:jc w:val="both"/>
        <w:rPr>
          <w:rFonts w:ascii="Times New Roman" w:hAnsi="Times New Roman" w:cs="Times New Roman"/>
          <w:sz w:val="24"/>
          <w:szCs w:val="24"/>
        </w:rPr>
      </w:pPr>
      <w:r>
        <w:rPr>
          <w:rFonts w:ascii="Times New Roman" w:hAnsi="Times New Roman" w:cs="Times New Roman"/>
          <w:sz w:val="24"/>
          <w:szCs w:val="24"/>
        </w:rPr>
        <w:lastRenderedPageBreak/>
        <w:t>В течение трех рабочих дней со дня подписания протокола о результатах аукциона организатор аукциона возвращает  обеспечение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4F33B6" w:rsidRDefault="004F33B6" w:rsidP="004F33B6">
      <w:pPr>
        <w:ind w:firstLine="307"/>
        <w:jc w:val="both"/>
        <w:rPr>
          <w:rFonts w:ascii="Times New Roman" w:hAnsi="Times New Roman" w:cs="Times New Roman"/>
          <w:sz w:val="24"/>
          <w:szCs w:val="24"/>
        </w:rPr>
      </w:pPr>
      <w:r>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4F33B6" w:rsidRDefault="004F33B6" w:rsidP="004F33B6">
      <w:pPr>
        <w:shd w:val="clear" w:color="auto" w:fill="FFFFFF"/>
        <w:spacing w:line="230" w:lineRule="exact"/>
        <w:ind w:left="82" w:right="5" w:firstLine="225"/>
        <w:jc w:val="both"/>
        <w:rPr>
          <w:rFonts w:ascii="Times New Roman" w:hAnsi="Times New Roman" w:cs="Times New Roman"/>
          <w:sz w:val="24"/>
          <w:szCs w:val="24"/>
        </w:rPr>
      </w:pPr>
      <w:proofErr w:type="gramStart"/>
      <w:r>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Pr>
          <w:rFonts w:ascii="Times New Roman" w:hAnsi="Times New Roman" w:cs="Times New Roman"/>
          <w:color w:val="000000"/>
          <w:sz w:val="24"/>
          <w:szCs w:val="24"/>
        </w:rPr>
        <w:t>оформленные документы в соответствии с приведенным в аукционной документации  перечнем</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и обеспечившие </w:t>
      </w:r>
      <w:r>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4F33B6" w:rsidRDefault="004F33B6" w:rsidP="004F33B6">
      <w:pPr>
        <w:suppressAutoHyphens/>
        <w:autoSpaceDE w:val="0"/>
        <w:ind w:firstLine="307"/>
        <w:jc w:val="both"/>
        <w:rPr>
          <w:rFonts w:ascii="Times New Roman" w:eastAsia="Arial" w:hAnsi="Times New Roman" w:cs="Times New Roman"/>
          <w:sz w:val="24"/>
          <w:szCs w:val="24"/>
          <w:lang w:eastAsia="ar-SA"/>
        </w:rPr>
      </w:pPr>
      <w:r>
        <w:rPr>
          <w:rFonts w:ascii="Times New Roman" w:hAnsi="Times New Roman" w:cs="Times New Roman"/>
          <w:sz w:val="24"/>
          <w:szCs w:val="24"/>
        </w:rPr>
        <w:t xml:space="preserve">Заявки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участите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аукционе установленной аукционной документацией формы подаются  </w:t>
      </w:r>
      <w:r>
        <w:rPr>
          <w:rFonts w:ascii="Times New Roman" w:eastAsia="Arial" w:hAnsi="Times New Roman" w:cs="Times New Roman"/>
          <w:sz w:val="24"/>
          <w:szCs w:val="24"/>
          <w:lang w:eastAsia="ar-SA"/>
        </w:rPr>
        <w:t xml:space="preserve">по местному времени продавца имущества (г. </w:t>
      </w:r>
      <w:r>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 xml:space="preserve">) </w:t>
      </w:r>
      <w:r>
        <w:rPr>
          <w:rFonts w:ascii="Times New Roman" w:hAnsi="Times New Roman" w:cs="Times New Roman"/>
          <w:sz w:val="24"/>
          <w:szCs w:val="24"/>
        </w:rPr>
        <w:t xml:space="preserve">на электронную торговую площадку </w:t>
      </w:r>
      <w:r>
        <w:rPr>
          <w:rFonts w:ascii="Times New Roman" w:hAnsi="Times New Roman" w:cs="Times New Roman"/>
          <w:sz w:val="24"/>
          <w:szCs w:val="24"/>
          <w:lang w:val="en-US"/>
        </w:rPr>
        <w:t>sale</w:t>
      </w:r>
      <w:r>
        <w:rPr>
          <w:rFonts w:ascii="Times New Roman" w:hAnsi="Times New Roman" w:cs="Times New Roman"/>
          <w:sz w:val="24"/>
          <w:szCs w:val="24"/>
        </w:rPr>
        <w:t>.</w:t>
      </w:r>
      <w:proofErr w:type="spellStart"/>
      <w:r>
        <w:rPr>
          <w:rFonts w:ascii="Times New Roman" w:hAnsi="Times New Roman" w:cs="Times New Roman"/>
          <w:sz w:val="24"/>
          <w:szCs w:val="24"/>
          <w:lang w:val="en-US"/>
        </w:rPr>
        <w:t>zakazrf</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Электронная площадка  функционирует круглосуточно.</w:t>
      </w:r>
      <w:r>
        <w:rPr>
          <w:rFonts w:ascii="Times New Roman" w:hAnsi="Times New Roman" w:cs="Times New Roman"/>
          <w:bCs/>
          <w:color w:val="000000"/>
          <w:spacing w:val="1"/>
          <w:sz w:val="24"/>
          <w:szCs w:val="24"/>
        </w:rPr>
        <w:t xml:space="preserve"> </w:t>
      </w:r>
    </w:p>
    <w:p w:rsidR="004F33B6" w:rsidRDefault="004F33B6" w:rsidP="004F33B6">
      <w:pPr>
        <w:shd w:val="clear" w:color="auto" w:fill="FFFFFF"/>
        <w:spacing w:line="230" w:lineRule="exact"/>
        <w:ind w:left="82" w:right="5" w:firstLine="422"/>
        <w:jc w:val="both"/>
        <w:rPr>
          <w:rFonts w:ascii="Times New Roman" w:eastAsia="Times New Roman" w:hAnsi="Times New Roman" w:cs="Times New Roman"/>
          <w:color w:val="000000"/>
          <w:spacing w:val="-2"/>
          <w:sz w:val="24"/>
          <w:szCs w:val="24"/>
          <w:lang w:eastAsia="ru-RU"/>
        </w:rPr>
      </w:pPr>
    </w:p>
    <w:p w:rsidR="004F33B6" w:rsidRDefault="004F33B6" w:rsidP="004F33B6">
      <w:pPr>
        <w:suppressAutoHyphens/>
        <w:autoSpaceDE w:val="0"/>
        <w:ind w:firstLine="567"/>
        <w:jc w:val="both"/>
        <w:rPr>
          <w:rFonts w:ascii="Times New Roman" w:eastAsia="Arial" w:hAnsi="Times New Roman" w:cs="Times New Roman"/>
          <w:sz w:val="24"/>
          <w:szCs w:val="24"/>
          <w:u w:val="single"/>
          <w:lang w:eastAsia="ar-SA"/>
        </w:rPr>
      </w:pPr>
      <w:r>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Pr>
          <w:rFonts w:ascii="Times New Roman" w:eastAsia="Arial" w:hAnsi="Times New Roman" w:cs="Times New Roman"/>
          <w:sz w:val="24"/>
          <w:szCs w:val="24"/>
          <w:u w:val="single"/>
          <w:lang w:eastAsia="ar-SA"/>
        </w:rPr>
        <w:t>.М</w:t>
      </w:r>
      <w:proofErr w:type="gramEnd"/>
      <w:r>
        <w:rPr>
          <w:rFonts w:ascii="Times New Roman" w:eastAsia="Arial" w:hAnsi="Times New Roman" w:cs="Times New Roman"/>
          <w:sz w:val="24"/>
          <w:szCs w:val="24"/>
          <w:u w:val="single"/>
          <w:lang w:eastAsia="ar-SA"/>
        </w:rPr>
        <w:t>осквы (</w:t>
      </w:r>
      <w:r>
        <w:rPr>
          <w:rFonts w:ascii="Times New Roman" w:hAnsi="Times New Roman" w:cs="Times New Roman"/>
          <w:sz w:val="24"/>
          <w:szCs w:val="24"/>
          <w:u w:val="single"/>
        </w:rPr>
        <w:t>GMT +03:00</w:t>
      </w:r>
      <w:r>
        <w:rPr>
          <w:rFonts w:ascii="Times New Roman" w:eastAsia="Arial" w:hAnsi="Times New Roman" w:cs="Times New Roman"/>
          <w:sz w:val="24"/>
          <w:szCs w:val="24"/>
          <w:u w:val="single"/>
          <w:lang w:eastAsia="ar-SA"/>
        </w:rPr>
        <w:t>).</w:t>
      </w:r>
    </w:p>
    <w:p w:rsidR="004F33B6" w:rsidRDefault="004F33B6" w:rsidP="004F33B6">
      <w:pPr>
        <w:shd w:val="clear" w:color="auto" w:fill="FFFFFF"/>
        <w:spacing w:line="230" w:lineRule="exact"/>
        <w:ind w:left="82" w:right="5" w:firstLine="422"/>
        <w:jc w:val="both"/>
        <w:rPr>
          <w:rFonts w:ascii="Times New Roman" w:eastAsia="Times New Roman" w:hAnsi="Times New Roman" w:cs="Times New Roman"/>
          <w:color w:val="000000"/>
          <w:spacing w:val="-2"/>
          <w:sz w:val="24"/>
          <w:szCs w:val="24"/>
          <w:lang w:eastAsia="ru-RU"/>
        </w:rPr>
      </w:pPr>
    </w:p>
    <w:p w:rsidR="004F33B6" w:rsidRP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Заявка на электронный аукцион подается заявителем в </w:t>
      </w:r>
      <w:r>
        <w:rPr>
          <w:rFonts w:ascii="Times New Roman" w:hAnsi="Times New Roman" w:cs="Times New Roman"/>
          <w:b/>
          <w:sz w:val="24"/>
          <w:szCs w:val="24"/>
        </w:rPr>
        <w:t>двух частях</w:t>
      </w:r>
      <w:r>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4F33B6" w:rsidRDefault="004F33B6" w:rsidP="004F33B6">
      <w:pPr>
        <w:autoSpaceDE w:val="0"/>
        <w:autoSpaceDN w:val="0"/>
        <w:adjustRightInd w:val="0"/>
        <w:ind w:firstLine="284"/>
        <w:jc w:val="both"/>
        <w:outlineLvl w:val="1"/>
        <w:rPr>
          <w:rFonts w:ascii="Times New Roman" w:hAnsi="Times New Roman" w:cs="Times New Roman"/>
          <w:b/>
          <w:sz w:val="24"/>
          <w:szCs w:val="24"/>
          <w:u w:val="single"/>
        </w:rPr>
      </w:pPr>
      <w:r>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Pr>
          <w:rFonts w:ascii="Times New Roman" w:hAnsi="Times New Roman" w:cs="Times New Roman"/>
          <w:b/>
          <w:sz w:val="24"/>
          <w:szCs w:val="24"/>
          <w:u w:val="single"/>
          <w:lang w:val="en-US"/>
        </w:rPr>
        <w:t>Windows</w:t>
      </w:r>
      <w:r>
        <w:rPr>
          <w:rFonts w:ascii="Times New Roman" w:hAnsi="Times New Roman" w:cs="Times New Roman"/>
          <w:b/>
          <w:sz w:val="24"/>
          <w:szCs w:val="24"/>
          <w:u w:val="single"/>
        </w:rPr>
        <w:t xml:space="preserve"> форматах графических изображений (</w:t>
      </w:r>
      <w:r>
        <w:rPr>
          <w:rFonts w:ascii="Times New Roman" w:hAnsi="Times New Roman" w:cs="Times New Roman"/>
          <w:sz w:val="24"/>
          <w:szCs w:val="24"/>
        </w:rPr>
        <w:t>.JPG, .TIFF, .PDF, .PNG и т.п.)</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b/>
          <w:sz w:val="24"/>
          <w:szCs w:val="24"/>
          <w:u w:val="single"/>
        </w:rPr>
        <w:t>Первая часть</w:t>
      </w:r>
      <w:r>
        <w:rPr>
          <w:rFonts w:ascii="Times New Roman" w:hAnsi="Times New Roman" w:cs="Times New Roman"/>
          <w:sz w:val="24"/>
          <w:szCs w:val="24"/>
        </w:rPr>
        <w:t xml:space="preserve"> заявки (форма прилагается к аукционной документации) должна содержать:</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1) согласие </w:t>
      </w:r>
      <w:r>
        <w:rPr>
          <w:rFonts w:ascii="Times New Roman" w:hAnsi="Times New Roman" w:cs="Times New Roman"/>
          <w:sz w:val="24"/>
          <w:szCs w:val="24"/>
          <w:lang w:val="en-US"/>
        </w:rPr>
        <w:t>c</w:t>
      </w:r>
      <w:r>
        <w:rPr>
          <w:rFonts w:ascii="Times New Roman" w:hAnsi="Times New Roman" w:cs="Times New Roman"/>
          <w:sz w:val="24"/>
          <w:szCs w:val="24"/>
        </w:rPr>
        <w:t xml:space="preserve"> условиями аукционной документации. Данное согласие не </w:t>
      </w:r>
      <w:proofErr w:type="gramStart"/>
      <w:r>
        <w:rPr>
          <w:rFonts w:ascii="Times New Roman" w:hAnsi="Times New Roman" w:cs="Times New Roman"/>
          <w:sz w:val="24"/>
          <w:szCs w:val="24"/>
        </w:rPr>
        <w:t>подписывается претендентом  на бумажном носителе и подтверждается</w:t>
      </w:r>
      <w:proofErr w:type="gramEnd"/>
      <w:r>
        <w:rPr>
          <w:rFonts w:ascii="Times New Roman" w:hAnsi="Times New Roman" w:cs="Times New Roman"/>
          <w:sz w:val="24"/>
          <w:szCs w:val="24"/>
        </w:rPr>
        <w:t xml:space="preserve">  исключительно электронной цифровой подписью.</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b/>
          <w:sz w:val="24"/>
          <w:szCs w:val="24"/>
          <w:u w:val="single"/>
        </w:rPr>
        <w:lastRenderedPageBreak/>
        <w:t>Вторая часть</w:t>
      </w:r>
      <w:r>
        <w:rPr>
          <w:rFonts w:ascii="Times New Roman" w:hAnsi="Times New Roman" w:cs="Times New Roman"/>
          <w:sz w:val="24"/>
          <w:szCs w:val="24"/>
        </w:rPr>
        <w:t xml:space="preserve"> заявки (форма прилагается к аукционной документации) должна содержать:</w:t>
      </w:r>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w:t>
      </w:r>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3) платежный документ с отметкой банка, подтверждающий внесение обеспечения в установленном размере на счет, указанный в извещении.</w:t>
      </w:r>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w:t>
      </w:r>
      <w:r>
        <w:rPr>
          <w:rFonts w:ascii="Times New Roman" w:hAnsi="Times New Roman" w:cs="Times New Roman"/>
          <w:b/>
          <w:sz w:val="24"/>
          <w:szCs w:val="24"/>
        </w:rPr>
        <w:t xml:space="preserve">удостоверяющих личность заявителя </w:t>
      </w:r>
      <w:r>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электронном аукционе.</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4F33B6" w:rsidRDefault="004F33B6" w:rsidP="004F33B6">
      <w:pPr>
        <w:shd w:val="clear" w:color="auto" w:fill="FFFFFF"/>
        <w:spacing w:line="226" w:lineRule="exact"/>
        <w:ind w:left="19" w:right="24" w:firstLine="422"/>
        <w:jc w:val="both"/>
        <w:rPr>
          <w:rFonts w:ascii="Times New Roman" w:hAnsi="Times New Roman" w:cs="Times New Roman"/>
          <w:spacing w:val="1"/>
          <w:sz w:val="24"/>
          <w:szCs w:val="24"/>
        </w:rPr>
      </w:pPr>
    </w:p>
    <w:p w:rsidR="004F33B6" w:rsidRDefault="004F33B6" w:rsidP="004F33B6">
      <w:pPr>
        <w:shd w:val="clear" w:color="auto" w:fill="FFFFFF"/>
        <w:spacing w:line="226" w:lineRule="exact"/>
        <w:ind w:left="19" w:right="24" w:firstLine="422"/>
        <w:jc w:val="both"/>
        <w:rPr>
          <w:rFonts w:ascii="Times New Roman" w:hAnsi="Times New Roman" w:cs="Times New Roman"/>
          <w:spacing w:val="1"/>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отозвать заявку </w:t>
      </w:r>
      <w:proofErr w:type="gramStart"/>
      <w:r>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Pr>
          <w:rFonts w:ascii="Times New Roman" w:hAnsi="Times New Roman" w:cs="Times New Roman"/>
          <w:sz w:val="24"/>
          <w:szCs w:val="24"/>
        </w:rPr>
        <w:t>..</w:t>
      </w:r>
    </w:p>
    <w:p w:rsidR="004F33B6" w:rsidRDefault="004F33B6" w:rsidP="004F33B6">
      <w:pPr>
        <w:shd w:val="clear" w:color="auto" w:fill="FFFFFF"/>
        <w:spacing w:line="226" w:lineRule="exact"/>
        <w:ind w:left="19" w:right="24" w:firstLine="422"/>
        <w:jc w:val="both"/>
        <w:rPr>
          <w:rFonts w:ascii="Times New Roman" w:hAnsi="Times New Roman" w:cs="Times New Roman"/>
          <w:spacing w:val="1"/>
          <w:sz w:val="24"/>
          <w:szCs w:val="24"/>
        </w:rPr>
      </w:pPr>
    </w:p>
    <w:p w:rsidR="004F33B6" w:rsidRDefault="004F33B6" w:rsidP="004F33B6">
      <w:pPr>
        <w:shd w:val="clear" w:color="auto" w:fill="FFFFFF"/>
        <w:spacing w:line="226" w:lineRule="exact"/>
        <w:ind w:right="24" w:firstLine="284"/>
        <w:jc w:val="both"/>
        <w:rPr>
          <w:rFonts w:ascii="Times New Roman" w:hAnsi="Times New Roman" w:cs="Times New Roman"/>
          <w:spacing w:val="1"/>
          <w:sz w:val="24"/>
          <w:szCs w:val="24"/>
        </w:rPr>
      </w:pPr>
      <w:r>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4F33B6" w:rsidRDefault="004F33B6" w:rsidP="004F33B6">
      <w:pPr>
        <w:shd w:val="clear" w:color="auto" w:fill="FFFFFF"/>
        <w:spacing w:line="226" w:lineRule="exact"/>
        <w:ind w:left="19" w:right="24" w:firstLine="422"/>
        <w:jc w:val="both"/>
        <w:rPr>
          <w:rFonts w:ascii="Times New Roman" w:hAnsi="Times New Roman" w:cs="Times New Roman"/>
          <w:spacing w:val="1"/>
          <w:sz w:val="24"/>
          <w:szCs w:val="24"/>
        </w:rPr>
      </w:pPr>
    </w:p>
    <w:p w:rsidR="004F33B6" w:rsidRDefault="004F33B6" w:rsidP="004F33B6">
      <w:pPr>
        <w:shd w:val="clear" w:color="auto" w:fill="FFFFFF"/>
        <w:spacing w:line="226" w:lineRule="exact"/>
        <w:ind w:left="24" w:firstLine="283"/>
        <w:jc w:val="both"/>
        <w:rPr>
          <w:rFonts w:ascii="Times New Roman" w:hAnsi="Times New Roman" w:cs="Times New Roman"/>
          <w:sz w:val="24"/>
          <w:szCs w:val="24"/>
        </w:rPr>
      </w:pPr>
    </w:p>
    <w:p w:rsidR="004F33B6" w:rsidRDefault="004F33B6" w:rsidP="004F33B6">
      <w:pPr>
        <w:shd w:val="clear" w:color="auto" w:fill="FFFFFF"/>
        <w:spacing w:line="226" w:lineRule="exact"/>
        <w:ind w:left="24" w:firstLine="283"/>
        <w:jc w:val="both"/>
        <w:rPr>
          <w:rFonts w:ascii="Times New Roman" w:hAnsi="Times New Roman" w:cs="Times New Roman"/>
          <w:sz w:val="24"/>
          <w:szCs w:val="24"/>
        </w:rPr>
      </w:pPr>
      <w:r>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4F33B6" w:rsidRDefault="004F33B6" w:rsidP="004F33B6">
      <w:pPr>
        <w:shd w:val="clear" w:color="auto" w:fill="FFFFFF"/>
        <w:spacing w:line="226" w:lineRule="exact"/>
        <w:ind w:left="24" w:firstLine="283"/>
        <w:jc w:val="both"/>
        <w:rPr>
          <w:rFonts w:ascii="Times New Roman" w:hAnsi="Times New Roman" w:cs="Times New Roman"/>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b/>
          <w:sz w:val="24"/>
          <w:szCs w:val="24"/>
        </w:rPr>
      </w:pPr>
      <w:r>
        <w:rPr>
          <w:rFonts w:ascii="Times New Roman" w:hAnsi="Times New Roman" w:cs="Times New Roman"/>
          <w:b/>
          <w:sz w:val="24"/>
          <w:szCs w:val="24"/>
        </w:rPr>
        <w:t>Проведение  электронного аукциона</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w:t>
      </w:r>
      <w:r>
        <w:rPr>
          <w:rFonts w:ascii="Times New Roman" w:hAnsi="Times New Roman" w:cs="Times New Roman"/>
          <w:sz w:val="24"/>
          <w:szCs w:val="24"/>
        </w:rPr>
        <w:lastRenderedPageBreak/>
        <w:t xml:space="preserve">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организатору аукциона.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b/>
          <w:sz w:val="24"/>
          <w:szCs w:val="24"/>
        </w:rPr>
      </w:pP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b/>
          <w:sz w:val="24"/>
          <w:szCs w:val="24"/>
        </w:rPr>
      </w:pPr>
      <w:r>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организатору аукциона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4F33B6" w:rsidRDefault="004F33B6" w:rsidP="004F33B6">
      <w:pPr>
        <w:pStyle w:val="formattext"/>
        <w:spacing w:after="240" w:afterAutospacing="0"/>
        <w:ind w:firstLine="284"/>
      </w:pPr>
      <w:r>
        <w:t xml:space="preserve">Вторые части заявок признаются </w:t>
      </w:r>
      <w:r>
        <w:rPr>
          <w:b/>
        </w:rPr>
        <w:t xml:space="preserve">несоответствующими </w:t>
      </w:r>
      <w:r>
        <w:t>требованиям аукционной документации  в случае, если:</w:t>
      </w:r>
    </w:p>
    <w:p w:rsidR="004F33B6" w:rsidRDefault="004F33B6" w:rsidP="004F33B6">
      <w:pPr>
        <w:pStyle w:val="formattext"/>
        <w:spacing w:after="240" w:afterAutospacing="0"/>
      </w:pPr>
      <w:r>
        <w:t>а) заявка подана лицом, не уполномоченным заявителем на осуществление таких действий;</w:t>
      </w:r>
    </w:p>
    <w:p w:rsidR="004F33B6" w:rsidRDefault="004F33B6" w:rsidP="004F33B6">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4F33B6" w:rsidRDefault="004F33B6" w:rsidP="004F33B6">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4F33B6" w:rsidRDefault="004F33B6" w:rsidP="004F33B6">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4F33B6" w:rsidRDefault="004F33B6" w:rsidP="004F33B6">
      <w:pPr>
        <w:widowControl w:val="0"/>
        <w:tabs>
          <w:tab w:val="left" w:pos="142"/>
        </w:tabs>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4F33B6" w:rsidRDefault="004F33B6" w:rsidP="004F33B6">
      <w:pPr>
        <w:shd w:val="clear" w:color="auto" w:fill="FFFFFF"/>
        <w:spacing w:line="226" w:lineRule="exact"/>
        <w:ind w:left="24" w:firstLine="283"/>
        <w:jc w:val="both"/>
        <w:rPr>
          <w:rFonts w:ascii="Times New Roman" w:hAnsi="Times New Roman" w:cs="Times New Roman"/>
          <w:sz w:val="24"/>
          <w:szCs w:val="24"/>
        </w:rPr>
      </w:pPr>
      <w:proofErr w:type="gramStart"/>
      <w:r>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4F33B6" w:rsidRDefault="004F33B6" w:rsidP="004F33B6">
      <w:pPr>
        <w:shd w:val="clear" w:color="auto" w:fill="FFFFFF"/>
        <w:spacing w:line="226" w:lineRule="exact"/>
        <w:ind w:left="24" w:firstLine="283"/>
        <w:jc w:val="both"/>
        <w:rPr>
          <w:rFonts w:ascii="Times New Roman" w:hAnsi="Times New Roman" w:cs="Times New Roman"/>
          <w:sz w:val="24"/>
          <w:szCs w:val="24"/>
        </w:rPr>
      </w:pPr>
    </w:p>
    <w:p w:rsidR="004F33B6" w:rsidRDefault="004F33B6" w:rsidP="004F33B6">
      <w:pPr>
        <w:shd w:val="clear" w:color="auto" w:fill="FFFFFF"/>
        <w:spacing w:line="226" w:lineRule="exact"/>
        <w:ind w:left="24" w:firstLine="283"/>
        <w:jc w:val="both"/>
        <w:rPr>
          <w:rFonts w:ascii="Times New Roman" w:hAnsi="Times New Roman" w:cs="Times New Roman"/>
          <w:sz w:val="24"/>
          <w:szCs w:val="24"/>
        </w:rPr>
      </w:pPr>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(КУГИ Кузбасса)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4F33B6" w:rsidRDefault="004F33B6" w:rsidP="004F33B6">
      <w:pPr>
        <w:ind w:firstLine="284"/>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w:t>
      </w:r>
      <w:r>
        <w:rPr>
          <w:rFonts w:ascii="Times New Roman" w:hAnsi="Times New Roman" w:cs="Times New Roman"/>
          <w:sz w:val="24"/>
          <w:szCs w:val="24"/>
        </w:rPr>
        <w:lastRenderedPageBreak/>
        <w:t xml:space="preserve">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Договор на размещение НТО заключается не позднее чем через тридцать дней со дня направления уполномоченным органом экземпляров проекта договора победителю аукциона.</w:t>
      </w:r>
    </w:p>
    <w:p w:rsidR="004F33B6" w:rsidRDefault="004F33B6" w:rsidP="004F33B6">
      <w:pPr>
        <w:ind w:firstLine="284"/>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4F33B6" w:rsidRDefault="004F33B6" w:rsidP="004F33B6">
      <w:pPr>
        <w:ind w:firstLine="284"/>
        <w:jc w:val="both"/>
        <w:rPr>
          <w:rFonts w:ascii="Times New Roman" w:hAnsi="Times New Roman" w:cs="Times New Roman"/>
          <w:sz w:val="24"/>
          <w:szCs w:val="24"/>
        </w:rPr>
      </w:pPr>
      <w:r>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4F33B6" w:rsidRDefault="004F33B6" w:rsidP="004F33B6">
      <w:pPr>
        <w:ind w:firstLine="284"/>
        <w:jc w:val="both"/>
        <w:rPr>
          <w:rFonts w:ascii="Times New Roman" w:hAnsi="Times New Roman" w:cs="Times New Roman"/>
          <w:sz w:val="24"/>
          <w:szCs w:val="24"/>
        </w:rPr>
      </w:pPr>
      <w:proofErr w:type="gramStart"/>
      <w:r>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4F33B6" w:rsidRDefault="004F33B6" w:rsidP="004F33B6">
      <w:pPr>
        <w:shd w:val="clear" w:color="auto" w:fill="FFFFFF"/>
        <w:spacing w:line="226" w:lineRule="exact"/>
        <w:ind w:left="19" w:right="24" w:firstLine="422"/>
        <w:jc w:val="both"/>
        <w:rPr>
          <w:rFonts w:ascii="Times New Roman" w:hAnsi="Times New Roman" w:cs="Times New Roman"/>
          <w:b/>
          <w:sz w:val="24"/>
          <w:szCs w:val="24"/>
        </w:rPr>
      </w:pPr>
      <w:r>
        <w:rPr>
          <w:rFonts w:ascii="Times New Roman" w:hAnsi="Times New Roman" w:cs="Times New Roman"/>
          <w:color w:val="000000"/>
          <w:spacing w:val="1"/>
          <w:sz w:val="24"/>
          <w:szCs w:val="24"/>
        </w:rPr>
        <w:t xml:space="preserve">Ознакомиться с аукционной документацией (в т.ч. формой заявки,  </w:t>
      </w:r>
      <w:r>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заинтересованные лица могут  </w:t>
      </w:r>
      <w:r>
        <w:rPr>
          <w:rFonts w:ascii="Times New Roman" w:hAnsi="Times New Roman" w:cs="Times New Roman"/>
          <w:color w:val="000000"/>
          <w:spacing w:val="1"/>
          <w:sz w:val="24"/>
          <w:szCs w:val="24"/>
        </w:rPr>
        <w:t xml:space="preserve">на сайтах  </w:t>
      </w:r>
      <w:hyperlink r:id="rId9" w:history="1">
        <w:r>
          <w:rPr>
            <w:rStyle w:val="a3"/>
            <w:b/>
            <w:spacing w:val="1"/>
            <w:sz w:val="24"/>
            <w:szCs w:val="24"/>
          </w:rPr>
          <w:t>http://www.kuzbassfond.ru</w:t>
        </w:r>
      </w:hyperlink>
      <w:r>
        <w:rPr>
          <w:rFonts w:ascii="Times New Roman" w:hAnsi="Times New Roman" w:cs="Times New Roman"/>
          <w:b/>
          <w:spacing w:val="1"/>
          <w:sz w:val="24"/>
          <w:szCs w:val="24"/>
        </w:rPr>
        <w:t xml:space="preserve"> </w:t>
      </w:r>
      <w:r>
        <w:rPr>
          <w:rFonts w:ascii="Times New Roman" w:hAnsi="Times New Roman" w:cs="Times New Roman"/>
          <w:spacing w:val="1"/>
          <w:sz w:val="24"/>
          <w:szCs w:val="24"/>
        </w:rPr>
        <w:t xml:space="preserve">(раздел “Календарь торгов”)  и на сайте </w:t>
      </w:r>
      <w:r>
        <w:rPr>
          <w:rFonts w:ascii="Times New Roman" w:hAnsi="Times New Roman" w:cs="Times New Roman"/>
          <w:b/>
          <w:sz w:val="24"/>
          <w:szCs w:val="24"/>
          <w:lang w:val="en-US"/>
        </w:rPr>
        <w:t>sale</w:t>
      </w:r>
      <w:r>
        <w:rPr>
          <w:rFonts w:ascii="Times New Roman" w:hAnsi="Times New Roman" w:cs="Times New Roman"/>
          <w:b/>
          <w:sz w:val="24"/>
          <w:szCs w:val="24"/>
        </w:rPr>
        <w:t>.</w:t>
      </w:r>
      <w:proofErr w:type="spellStart"/>
      <w:r>
        <w:rPr>
          <w:rFonts w:ascii="Times New Roman" w:hAnsi="Times New Roman" w:cs="Times New Roman"/>
          <w:b/>
          <w:sz w:val="24"/>
          <w:szCs w:val="24"/>
          <w:lang w:val="en-US"/>
        </w:rPr>
        <w:t>zakazrf</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Pr>
          <w:rFonts w:ascii="Times New Roman" w:hAnsi="Times New Roman" w:cs="Times New Roman"/>
          <w:spacing w:val="1"/>
          <w:sz w:val="24"/>
          <w:szCs w:val="24"/>
        </w:rPr>
        <w:t>раздел “Извещения по реализации прав пользования”</w:t>
      </w:r>
      <w:r>
        <w:rPr>
          <w:rFonts w:ascii="Times New Roman" w:hAnsi="Times New Roman" w:cs="Times New Roman"/>
          <w:sz w:val="24"/>
          <w:szCs w:val="24"/>
        </w:rPr>
        <w:t xml:space="preserve">), </w:t>
      </w:r>
      <w:r>
        <w:rPr>
          <w:rFonts w:ascii="Times New Roman" w:hAnsi="Times New Roman" w:cs="Times New Roman"/>
          <w:sz w:val="24"/>
          <w:szCs w:val="24"/>
          <w:lang w:eastAsia="ar-SA"/>
        </w:rPr>
        <w:t>Телефоны для справок</w:t>
      </w:r>
      <w:r>
        <w:rPr>
          <w:rFonts w:ascii="Times New Roman" w:hAnsi="Times New Roman" w:cs="Times New Roman"/>
          <w:b/>
          <w:sz w:val="24"/>
          <w:szCs w:val="24"/>
          <w:lang w:eastAsia="ar-SA"/>
        </w:rPr>
        <w:t xml:space="preserve"> </w:t>
      </w:r>
      <w:r>
        <w:rPr>
          <w:rFonts w:ascii="Times New Roman" w:hAnsi="Times New Roman" w:cs="Times New Roman"/>
          <w:color w:val="000000"/>
          <w:sz w:val="24"/>
          <w:szCs w:val="24"/>
        </w:rPr>
        <w:t>8-384-2-75-04-66, 75-32-52.</w:t>
      </w:r>
    </w:p>
    <w:p w:rsidR="004F33B6" w:rsidRDefault="004F33B6" w:rsidP="004F33B6">
      <w:pPr>
        <w:pStyle w:val="4"/>
        <w:spacing w:line="276" w:lineRule="auto"/>
        <w:ind w:firstLine="567"/>
        <w:jc w:val="both"/>
        <w:rPr>
          <w:rFonts w:ascii="Times New Roman" w:hAnsi="Times New Roman"/>
          <w:b w:val="0"/>
          <w:sz w:val="24"/>
          <w:szCs w:val="24"/>
        </w:rPr>
      </w:pPr>
      <w:r>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Pr>
          <w:rFonts w:ascii="Times New Roman" w:hAnsi="Times New Roman"/>
          <w:b w:val="0"/>
          <w:sz w:val="24"/>
          <w:szCs w:val="24"/>
        </w:rPr>
        <w:t>.п</w:t>
      </w:r>
      <w:proofErr w:type="gramEnd"/>
      <w:r>
        <w:rPr>
          <w:rFonts w:ascii="Times New Roman" w:hAnsi="Times New Roman"/>
          <w:b w:val="0"/>
          <w:sz w:val="24"/>
          <w:szCs w:val="24"/>
        </w:rPr>
        <w:t xml:space="preserve">оддержки: (843)212-24-25  </w:t>
      </w:r>
      <w:r>
        <w:rPr>
          <w:rFonts w:ascii="Times New Roman" w:hAnsi="Times New Roman"/>
          <w:b w:val="0"/>
          <w:color w:val="000000"/>
          <w:sz w:val="24"/>
          <w:szCs w:val="24"/>
          <w:shd w:val="clear" w:color="auto" w:fill="FFFFFF"/>
        </w:rPr>
        <w:t> и на электронную почту  </w:t>
      </w:r>
      <w:hyperlink r:id="rId10" w:history="1">
        <w:r>
          <w:rPr>
            <w:rStyle w:val="a3"/>
            <w:b w:val="0"/>
            <w:color w:val="000000"/>
            <w:sz w:val="24"/>
            <w:szCs w:val="24"/>
            <w:shd w:val="clear" w:color="auto" w:fill="FFFFFF"/>
          </w:rPr>
          <w:t>sale@mail.zakazrf.ru.</w:t>
        </w:r>
      </w:hyperlink>
      <w:r>
        <w:rPr>
          <w:rFonts w:ascii="Times New Roman" w:hAnsi="Times New Roman"/>
          <w:b w:val="0"/>
          <w:color w:val="000000"/>
          <w:sz w:val="24"/>
          <w:szCs w:val="24"/>
          <w:shd w:val="clear" w:color="auto" w:fill="FFFFFF"/>
        </w:rPr>
        <w:t xml:space="preserve">  </w:t>
      </w:r>
      <w:r>
        <w:rPr>
          <w:rFonts w:ascii="Times New Roman" w:hAnsi="Times New Roman"/>
          <w:b w:val="0"/>
          <w:sz w:val="24"/>
          <w:szCs w:val="24"/>
        </w:rPr>
        <w:t xml:space="preserve">Техническая поддержка сайта осуществляется также через </w:t>
      </w:r>
      <w:proofErr w:type="spellStart"/>
      <w:r>
        <w:rPr>
          <w:rFonts w:ascii="Times New Roman" w:hAnsi="Times New Roman"/>
          <w:b w:val="0"/>
          <w:sz w:val="24"/>
          <w:szCs w:val="24"/>
        </w:rPr>
        <w:t>мессенджер</w:t>
      </w:r>
      <w:proofErr w:type="spellEnd"/>
      <w:r>
        <w:rPr>
          <w:rFonts w:ascii="Times New Roman" w:hAnsi="Times New Roman"/>
          <w:b w:val="0"/>
          <w:sz w:val="24"/>
          <w:szCs w:val="24"/>
        </w:rPr>
        <w:t> </w:t>
      </w:r>
      <w:proofErr w:type="spellStart"/>
      <w:r>
        <w:rPr>
          <w:rFonts w:ascii="Times New Roman" w:hAnsi="Times New Roman"/>
          <w:b w:val="0"/>
          <w:sz w:val="24"/>
          <w:szCs w:val="24"/>
        </w:rPr>
        <w:t>Whatsapp</w:t>
      </w:r>
      <w:proofErr w:type="spellEnd"/>
      <w:r>
        <w:rPr>
          <w:rFonts w:ascii="Times New Roman" w:hAnsi="Times New Roman"/>
          <w:b w:val="0"/>
          <w:sz w:val="24"/>
          <w:szCs w:val="24"/>
        </w:rPr>
        <w:t xml:space="preserve"> по номеру </w:t>
      </w:r>
      <w:hyperlink r:id="rId11" w:history="1">
        <w:r>
          <w:rPr>
            <w:rStyle w:val="a3"/>
            <w:sz w:val="24"/>
            <w:szCs w:val="24"/>
          </w:rPr>
          <w:t>+7-919-690-04-96</w:t>
        </w:r>
      </w:hyperlink>
      <w:r>
        <w:rPr>
          <w:rFonts w:ascii="Times New Roman" w:hAnsi="Times New Roman"/>
          <w:sz w:val="24"/>
          <w:szCs w:val="24"/>
        </w:rPr>
        <w:t>.</w:t>
      </w:r>
    </w:p>
    <w:p w:rsidR="004F33B6" w:rsidRDefault="004F33B6" w:rsidP="004F33B6">
      <w:pPr>
        <w:ind w:firstLine="556"/>
        <w:jc w:val="both"/>
        <w:rPr>
          <w:rFonts w:ascii="Times New Roman" w:hAnsi="Times New Roman" w:cs="Times New Roman"/>
          <w:sz w:val="24"/>
          <w:szCs w:val="24"/>
        </w:rPr>
      </w:pPr>
      <w:r>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Pr>
          <w:rFonts w:ascii="Times New Roman" w:hAnsi="Times New Roman" w:cs="Times New Roman"/>
          <w:sz w:val="24"/>
          <w:szCs w:val="24"/>
        </w:rPr>
        <w:t xml:space="preserve">, чем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один рабочий день до дня окончания приема заявок.</w:t>
      </w:r>
    </w:p>
    <w:p w:rsidR="004F33B6" w:rsidRDefault="004F33B6" w:rsidP="004F33B6">
      <w:pPr>
        <w:pStyle w:val="a6"/>
        <w:spacing w:after="0" w:line="276" w:lineRule="auto"/>
        <w:ind w:firstLine="567"/>
        <w:jc w:val="both"/>
        <w:rPr>
          <w:rFonts w:ascii="Times New Roman" w:hAnsi="Times New Roman" w:cs="Times New Roman"/>
        </w:rPr>
      </w:pPr>
      <w:r>
        <w:lastRenderedPageBreak/>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A76EDF">
      <w:pPr>
        <w:spacing w:before="100" w:beforeAutospacing="1" w:after="100" w:afterAutospacing="1" w:line="240" w:lineRule="auto"/>
        <w:jc w:val="both"/>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lastRenderedPageBreak/>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lastRenderedPageBreak/>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lastRenderedPageBreak/>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lastRenderedPageBreak/>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lastRenderedPageBreak/>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lastRenderedPageBreak/>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lastRenderedPageBreak/>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w:t>
      </w:r>
      <w:r>
        <w:lastRenderedPageBreak/>
        <w:t>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lastRenderedPageBreak/>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lastRenderedPageBreak/>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lastRenderedPageBreak/>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D0C59"/>
    <w:rsid w:val="004F33B6"/>
    <w:rsid w:val="0054308D"/>
    <w:rsid w:val="005A7D61"/>
    <w:rsid w:val="00694949"/>
    <w:rsid w:val="006A42A7"/>
    <w:rsid w:val="006C4D9E"/>
    <w:rsid w:val="006D4E44"/>
    <w:rsid w:val="00717300"/>
    <w:rsid w:val="00746128"/>
    <w:rsid w:val="00772AF8"/>
    <w:rsid w:val="00786233"/>
    <w:rsid w:val="00792908"/>
    <w:rsid w:val="007B6268"/>
    <w:rsid w:val="007C5547"/>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76EDF"/>
    <w:rsid w:val="00A81A32"/>
    <w:rsid w:val="00A859EA"/>
    <w:rsid w:val="00A86B84"/>
    <w:rsid w:val="00A92249"/>
    <w:rsid w:val="00AD3FD1"/>
    <w:rsid w:val="00AE47CC"/>
    <w:rsid w:val="00AF27BF"/>
    <w:rsid w:val="00B04C79"/>
    <w:rsid w:val="00B25B19"/>
    <w:rsid w:val="00B55B0D"/>
    <w:rsid w:val="00B96AD4"/>
    <w:rsid w:val="00BB60A6"/>
    <w:rsid w:val="00BC2942"/>
    <w:rsid w:val="00BF1D53"/>
    <w:rsid w:val="00C322C0"/>
    <w:rsid w:val="00C35D20"/>
    <w:rsid w:val="00C6704D"/>
    <w:rsid w:val="00C85A28"/>
    <w:rsid w:val="00C94CEB"/>
    <w:rsid w:val="00CA4C69"/>
    <w:rsid w:val="00CC5A70"/>
    <w:rsid w:val="00CC68A9"/>
    <w:rsid w:val="00CC6B63"/>
    <w:rsid w:val="00D04006"/>
    <w:rsid w:val="00D04310"/>
    <w:rsid w:val="00D312C4"/>
    <w:rsid w:val="00D821B0"/>
    <w:rsid w:val="00D82EB9"/>
    <w:rsid w:val="00E459B5"/>
    <w:rsid w:val="00E5142E"/>
    <w:rsid w:val="00E741B9"/>
    <w:rsid w:val="00E80967"/>
    <w:rsid w:val="00EB07B8"/>
    <w:rsid w:val="00EE4E47"/>
    <w:rsid w:val="00F270DF"/>
    <w:rsid w:val="00F318FB"/>
    <w:rsid w:val="00F44289"/>
    <w:rsid w:val="00F6462C"/>
    <w:rsid w:val="00F73670"/>
    <w:rsid w:val="00F84648"/>
    <w:rsid w:val="00FA799F"/>
    <w:rsid w:val="00FC0298"/>
    <w:rsid w:val="00FC3B9D"/>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731609">
      <w:bodyDiv w:val="1"/>
      <w:marLeft w:val="0"/>
      <w:marRight w:val="0"/>
      <w:marTop w:val="0"/>
      <w:marBottom w:val="0"/>
      <w:divBdr>
        <w:top w:val="none" w:sz="0" w:space="0" w:color="auto"/>
        <w:left w:val="none" w:sz="0" w:space="0" w:color="auto"/>
        <w:bottom w:val="none" w:sz="0" w:space="0" w:color="auto"/>
        <w:right w:val="none" w:sz="0" w:space="0" w:color="auto"/>
      </w:divBdr>
    </w:div>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42</Pages>
  <Words>8800</Words>
  <Characters>50163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55</cp:revision>
  <cp:lastPrinted>2024-04-24T07:30:00Z</cp:lastPrinted>
  <dcterms:created xsi:type="dcterms:W3CDTF">2022-12-26T05:04:00Z</dcterms:created>
  <dcterms:modified xsi:type="dcterms:W3CDTF">2025-09-09T07:37:00Z</dcterms:modified>
</cp:coreProperties>
</file>